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95976" w14:textId="0583CD87"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CC2B5C">
        <w:rPr>
          <w:b/>
          <w:noProof/>
          <w:sz w:val="24"/>
        </w:rPr>
        <w:t>0</w:t>
      </w:r>
      <w:r w:rsidR="00E72183">
        <w:rPr>
          <w:b/>
          <w:noProof/>
          <w:sz w:val="24"/>
        </w:rPr>
        <w:t>597</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C6B413" w:rsidR="001E41F3" w:rsidRPr="00410371" w:rsidRDefault="00C64B21" w:rsidP="00E13F3D">
            <w:pPr>
              <w:pStyle w:val="CRCoverPage"/>
              <w:spacing w:after="0"/>
              <w:jc w:val="right"/>
              <w:rPr>
                <w:b/>
                <w:noProof/>
                <w:sz w:val="28"/>
              </w:rPr>
            </w:pPr>
            <w:r>
              <w:rPr>
                <w:b/>
                <w:noProof/>
                <w:sz w:val="28"/>
              </w:rPr>
              <w:t>23.040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2FB482" w:rsidR="001E41F3" w:rsidRPr="00410371" w:rsidRDefault="00CC2B5C" w:rsidP="00547111">
            <w:pPr>
              <w:pStyle w:val="CRCoverPage"/>
              <w:spacing w:after="0"/>
              <w:rPr>
                <w:noProof/>
              </w:rPr>
            </w:pPr>
            <w:r>
              <w:rPr>
                <w:b/>
                <w:noProof/>
                <w:sz w:val="28"/>
              </w:rPr>
              <w:t>0161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D3EA4D" w:rsidR="001E41F3" w:rsidRPr="00410371" w:rsidRDefault="005C336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AFF3C5" w:rsidR="001E41F3" w:rsidRPr="00410371" w:rsidRDefault="00C64B21">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DFA333" w:rsidR="001E41F3" w:rsidRDefault="00C60FCB">
            <w:pPr>
              <w:pStyle w:val="CRCoverPage"/>
              <w:spacing w:after="0"/>
              <w:ind w:left="100"/>
              <w:rPr>
                <w:noProof/>
              </w:rPr>
            </w:pPr>
            <w:r w:rsidRPr="00C60FCB">
              <w:rPr>
                <w:noProof/>
              </w:rPr>
              <w:t>SMS with HTTP</w:t>
            </w:r>
            <w:r>
              <w:rPr>
                <w:noProof/>
              </w:rPr>
              <w:t>/</w:t>
            </w:r>
            <w:r w:rsidRPr="00C60FCB">
              <w:rPr>
                <w:noProof/>
              </w:rPr>
              <w:t>2 SBI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002ABE" w:rsidR="001E41F3" w:rsidRDefault="00C64B21">
            <w:pPr>
              <w:pStyle w:val="CRCoverPage"/>
              <w:spacing w:after="0"/>
              <w:ind w:left="100"/>
              <w:rPr>
                <w:noProof/>
              </w:rPr>
            </w:pPr>
            <w:r>
              <w:rPr>
                <w:noProof/>
              </w:rPr>
              <w:t>Orange</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03F7C3" w:rsidR="001E41F3" w:rsidRDefault="00C64B21">
            <w:pPr>
              <w:pStyle w:val="CRCoverPage"/>
              <w:spacing w:after="0"/>
              <w:ind w:left="100"/>
              <w:rPr>
                <w:noProof/>
              </w:rPr>
            </w:pPr>
            <w:r>
              <w:rPr>
                <w:noProof/>
              </w:rPr>
              <w:t>SMS_SB</w:t>
            </w:r>
            <w:r w:rsidR="00E869DC">
              <w:rPr>
                <w:noProof/>
              </w:rPr>
              <w:t>I</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A3E0E5" w:rsidR="001E41F3" w:rsidRDefault="00C64B21">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28BF3C" w:rsidR="001E41F3" w:rsidRDefault="00C64B2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2B2804" w:rsidR="001E41F3" w:rsidRDefault="00C64B2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F5670E" w:rsidR="001E41F3" w:rsidRDefault="00A24870">
            <w:pPr>
              <w:pStyle w:val="CRCoverPage"/>
              <w:spacing w:after="0"/>
              <w:ind w:left="100"/>
              <w:rPr>
                <w:noProof/>
              </w:rPr>
            </w:pPr>
            <w:r>
              <w:rPr>
                <w:noProof/>
              </w:rPr>
              <w:t xml:space="preserve">New stage 2 specification is </w:t>
            </w:r>
            <w:r w:rsidR="00722614">
              <w:rPr>
                <w:noProof/>
              </w:rPr>
              <w:t xml:space="preserve">created for Short Message Service in 5GS in 3GPP TS 23.540. Therefore, it’s necessary to </w:t>
            </w:r>
            <w:r w:rsidR="00C6176A">
              <w:rPr>
                <w:noProof/>
              </w:rPr>
              <w:t xml:space="preserve">add the related reference, as well as to </w:t>
            </w:r>
            <w:r w:rsidR="00722614">
              <w:rPr>
                <w:noProof/>
              </w:rPr>
              <w:t>update the text of 3GPP TS 23.040 with the reference</w:t>
            </w:r>
            <w:r w:rsidR="00C6176A">
              <w:rPr>
                <w:noProof/>
              </w:rPr>
              <w:t xml:space="preserve"> points</w:t>
            </w:r>
            <w:r w:rsidR="00722614">
              <w:rPr>
                <w:noProof/>
              </w:rPr>
              <w:t xml:space="preserve"> and allign the 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0A4C9" w14:textId="77777777" w:rsidR="001E41F3" w:rsidRDefault="00722614">
            <w:pPr>
              <w:pStyle w:val="CRCoverPage"/>
              <w:spacing w:after="0"/>
              <w:ind w:left="100"/>
              <w:rPr>
                <w:noProof/>
              </w:rPr>
            </w:pPr>
            <w:r>
              <w:rPr>
                <w:noProof/>
              </w:rPr>
              <w:t>A reference to new stage 2 specification for Short Message Service in 5GS in 3GPP TS 23.540 is added.</w:t>
            </w:r>
          </w:p>
          <w:p w14:paraId="04D2C4B1" w14:textId="50694788" w:rsidR="00722614" w:rsidRDefault="00722614">
            <w:pPr>
              <w:pStyle w:val="CRCoverPage"/>
              <w:spacing w:after="0"/>
              <w:ind w:left="100"/>
              <w:rPr>
                <w:noProof/>
              </w:rPr>
            </w:pPr>
          </w:p>
          <w:p w14:paraId="71E9FE4D" w14:textId="791A89E4" w:rsidR="00722614" w:rsidRDefault="00722614">
            <w:pPr>
              <w:pStyle w:val="CRCoverPage"/>
              <w:spacing w:after="0"/>
              <w:ind w:left="100"/>
              <w:rPr>
                <w:noProof/>
              </w:rPr>
            </w:pPr>
            <w:r>
              <w:rPr>
                <w:noProof/>
              </w:rPr>
              <w:t xml:space="preserve">Added claifications on the possibility to use HTTP/2 for reference points 2 and 3 on </w:t>
            </w:r>
            <w:r w:rsidRPr="00722614">
              <w:rPr>
                <w:noProof/>
              </w:rPr>
              <w:t>service-based interface</w:t>
            </w:r>
            <w:r>
              <w:rPr>
                <w:noProof/>
              </w:rPr>
              <w:t>s in clause K.</w:t>
            </w:r>
            <w:r w:rsidR="00517D2B">
              <w:rPr>
                <w:noProof/>
              </w:rPr>
              <w:t>1</w:t>
            </w:r>
            <w:r>
              <w:rPr>
                <w:noProof/>
              </w:rPr>
              <w:t>.</w:t>
            </w:r>
          </w:p>
          <w:p w14:paraId="48091EEE" w14:textId="77777777" w:rsidR="00722614" w:rsidRDefault="00722614">
            <w:pPr>
              <w:pStyle w:val="CRCoverPage"/>
              <w:spacing w:after="0"/>
              <w:ind w:left="100"/>
              <w:rPr>
                <w:noProof/>
              </w:rPr>
            </w:pPr>
          </w:p>
          <w:p w14:paraId="76C0712C" w14:textId="19CE7244" w:rsidR="00722614" w:rsidRDefault="00722614">
            <w:pPr>
              <w:pStyle w:val="CRCoverPage"/>
              <w:spacing w:after="0"/>
              <w:ind w:left="100"/>
              <w:rPr>
                <w:noProof/>
              </w:rPr>
            </w:pPr>
            <w:r>
              <w:rPr>
                <w:noProof/>
              </w:rPr>
              <w:t>Minor editorial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9258D" w14:textId="77777777" w:rsidR="001E41F3" w:rsidRDefault="00722614">
            <w:pPr>
              <w:pStyle w:val="CRCoverPage"/>
              <w:spacing w:after="0"/>
              <w:ind w:left="100"/>
              <w:rPr>
                <w:noProof/>
              </w:rPr>
            </w:pPr>
            <w:r>
              <w:rPr>
                <w:noProof/>
              </w:rPr>
              <w:t>Missing reference to new stage 2 specification for Short Message Service in 5GS in 3GPP TS 23.540.</w:t>
            </w:r>
          </w:p>
          <w:p w14:paraId="616621A5" w14:textId="11359A33" w:rsidR="00722614" w:rsidRDefault="00722614">
            <w:pPr>
              <w:pStyle w:val="CRCoverPage"/>
              <w:spacing w:after="0"/>
              <w:ind w:left="100"/>
              <w:rPr>
                <w:noProof/>
              </w:rPr>
            </w:pPr>
            <w:r>
              <w:rPr>
                <w:noProof/>
              </w:rPr>
              <w:t>Missing HTTP/2 based options for reference points 2 and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C75968" w:rsidR="001E41F3" w:rsidRDefault="00A32818">
            <w:pPr>
              <w:pStyle w:val="CRCoverPage"/>
              <w:spacing w:after="0"/>
              <w:ind w:left="100"/>
              <w:rPr>
                <w:noProof/>
              </w:rPr>
            </w:pPr>
            <w:r>
              <w:rPr>
                <w:noProof/>
              </w:rPr>
              <w:t>2, K.1, K.2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726320B" w:rsidR="008863B9" w:rsidRDefault="00E869DC">
            <w:pPr>
              <w:pStyle w:val="CRCoverPage"/>
              <w:spacing w:after="0"/>
              <w:ind w:left="100"/>
              <w:rPr>
                <w:noProof/>
              </w:rPr>
            </w:pPr>
            <w:r>
              <w:rPr>
                <w:noProof/>
              </w:rPr>
              <w:t>Rev1: Correction of WI code in the cover page.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664265" w14:textId="77777777" w:rsidR="00C64B21" w:rsidRPr="00E72183" w:rsidRDefault="00C64B21" w:rsidP="00C64B2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E72183">
        <w:rPr>
          <w:rFonts w:ascii="Arial" w:hAnsi="Arial" w:cs="Arial"/>
          <w:noProof/>
          <w:color w:val="FF6600"/>
          <w:sz w:val="28"/>
          <w:szCs w:val="28"/>
        </w:rPr>
        <w:lastRenderedPageBreak/>
        <w:t>* * * First Change * * * *</w:t>
      </w:r>
    </w:p>
    <w:p w14:paraId="67AFA218" w14:textId="77777777" w:rsidR="00C64B21" w:rsidRDefault="00C64B21" w:rsidP="00C64B21">
      <w:pPr>
        <w:pStyle w:val="Nagwek1"/>
      </w:pPr>
      <w:bookmarkStart w:id="2" w:name="_Toc68016139"/>
      <w:r>
        <w:t>2</w:t>
      </w:r>
      <w:r>
        <w:tab/>
        <w:t>References</w:t>
      </w:r>
      <w:bookmarkEnd w:id="2"/>
    </w:p>
    <w:p w14:paraId="57EA571F" w14:textId="77777777" w:rsidR="00C64B21" w:rsidRDefault="00C64B21" w:rsidP="00C64B21">
      <w:pPr>
        <w:rPr>
          <w:snapToGrid w:val="0"/>
          <w:lang w:val="en-AU"/>
        </w:rPr>
      </w:pPr>
      <w:r>
        <w:rPr>
          <w:snapToGrid w:val="0"/>
          <w:lang w:val="en-AU"/>
        </w:rPr>
        <w:t>The following documents contain provisions which, through reference in this text, constitute provisions of the present document.</w:t>
      </w:r>
    </w:p>
    <w:p w14:paraId="541D2963" w14:textId="77777777" w:rsidR="00C64B21" w:rsidRDefault="00C64B21" w:rsidP="00C64B21">
      <w:pPr>
        <w:pStyle w:val="B1"/>
        <w:rPr>
          <w:snapToGrid w:val="0"/>
          <w:lang w:val="en-AU"/>
        </w:rPr>
      </w:pPr>
      <w:r>
        <w:rPr>
          <w:snapToGrid w:val="0"/>
          <w:lang w:val="en-AU"/>
        </w:rPr>
        <w:t>-</w:t>
      </w:r>
      <w:r>
        <w:rPr>
          <w:snapToGrid w:val="0"/>
          <w:lang w:val="en-AU"/>
        </w:rPr>
        <w:tab/>
        <w:t>References are either specific (identified by date of publication, edition number, version number, etc.) or non-specific.</w:t>
      </w:r>
    </w:p>
    <w:p w14:paraId="7DC98EBB" w14:textId="77777777" w:rsidR="00C64B21" w:rsidRDefault="00C64B21" w:rsidP="00C64B21">
      <w:pPr>
        <w:pStyle w:val="B1"/>
        <w:rPr>
          <w:snapToGrid w:val="0"/>
          <w:lang w:val="en-AU"/>
        </w:rPr>
      </w:pPr>
      <w:r>
        <w:rPr>
          <w:snapToGrid w:val="0"/>
          <w:lang w:val="en-AU"/>
        </w:rPr>
        <w:t>-</w:t>
      </w:r>
      <w:r>
        <w:rPr>
          <w:snapToGrid w:val="0"/>
          <w:lang w:val="en-AU"/>
        </w:rPr>
        <w:tab/>
        <w:t>For a specific reference, subsequent revisions do not apply.</w:t>
      </w:r>
    </w:p>
    <w:p w14:paraId="38759EFC" w14:textId="77777777" w:rsidR="00C64B21" w:rsidRDefault="00C64B21" w:rsidP="00C64B21">
      <w:pPr>
        <w:pStyle w:val="B1"/>
        <w:rPr>
          <w:snapToGrid w:val="0"/>
          <w:lang w:val="en-AU"/>
        </w:rPr>
      </w:pPr>
      <w:r>
        <w:rPr>
          <w:snapToGrid w:val="0"/>
          <w:lang w:val="en-AU"/>
        </w:rPr>
        <w:t>-</w:t>
      </w:r>
      <w:r>
        <w:rPr>
          <w:snapToGrid w:val="0"/>
          <w:lang w:val="en-AU"/>
        </w:rPr>
        <w:tab/>
        <w:t xml:space="preserve">For a non-specific reference, the latest version applies. </w:t>
      </w:r>
      <w:r>
        <w:rPr>
          <w:rFonts w:ascii="Times" w:hAnsi="Times"/>
          <w:snapToGrid w:val="0"/>
        </w:rPr>
        <w:t xml:space="preserve">In the case of a reference to a 3GPP document (including a GSM document), a non-specific reference implicitly refers to the latest version of that document </w:t>
      </w:r>
      <w:r>
        <w:rPr>
          <w:rFonts w:ascii="Times" w:hAnsi="Times"/>
          <w:i/>
          <w:snapToGrid w:val="0"/>
        </w:rPr>
        <w:t>in the same Release as the present document</w:t>
      </w:r>
      <w:r>
        <w:rPr>
          <w:rFonts w:ascii="Times" w:hAnsi="Times"/>
          <w:snapToGrid w:val="0"/>
        </w:rPr>
        <w:t>.</w:t>
      </w:r>
    </w:p>
    <w:p w14:paraId="1360F78D" w14:textId="77777777" w:rsidR="00C64B21" w:rsidRDefault="00C64B21" w:rsidP="00C64B21">
      <w:pPr>
        <w:pStyle w:val="EX"/>
      </w:pPr>
      <w:r>
        <w:t>[1]</w:t>
      </w:r>
      <w:r>
        <w:tab/>
        <w:t>Void</w:t>
      </w:r>
    </w:p>
    <w:p w14:paraId="0A059313" w14:textId="77777777" w:rsidR="00C64B21" w:rsidRDefault="00C64B21" w:rsidP="00C64B21">
      <w:pPr>
        <w:pStyle w:val="EX"/>
      </w:pPr>
      <w:r>
        <w:t>[2]</w:t>
      </w:r>
      <w:r>
        <w:tab/>
        <w:t>3GPP TS 22.003: "Circuit Teleservices supported by a Public Land Mobile Network (PLMN)".</w:t>
      </w:r>
    </w:p>
    <w:p w14:paraId="12E7F1E2" w14:textId="77777777" w:rsidR="00C64B21" w:rsidRDefault="00C64B21" w:rsidP="00C64B21">
      <w:pPr>
        <w:pStyle w:val="EX"/>
      </w:pPr>
      <w:r>
        <w:t>[3]</w:t>
      </w:r>
      <w:r>
        <w:tab/>
        <w:t>3GPP TS 22.004: "General on supplementary services".</w:t>
      </w:r>
    </w:p>
    <w:p w14:paraId="6737247F" w14:textId="77777777" w:rsidR="00C64B21" w:rsidRDefault="00C64B21" w:rsidP="00C64B21">
      <w:pPr>
        <w:pStyle w:val="EX"/>
      </w:pPr>
      <w:r>
        <w:t>[4]</w:t>
      </w:r>
      <w:r>
        <w:tab/>
        <w:t>3GPP TS 22.041: "Operator Determined Barring (ODB)".</w:t>
      </w:r>
    </w:p>
    <w:p w14:paraId="497FFB38" w14:textId="77777777" w:rsidR="00C64B21" w:rsidRDefault="00C64B21" w:rsidP="00C64B21">
      <w:pPr>
        <w:pStyle w:val="EX"/>
      </w:pPr>
      <w:r>
        <w:t>[5]</w:t>
      </w:r>
      <w:r>
        <w:tab/>
        <w:t>3GPP TS 23.002: "Network architecture".</w:t>
      </w:r>
    </w:p>
    <w:p w14:paraId="4DD58070" w14:textId="77777777" w:rsidR="00C64B21" w:rsidRDefault="00C64B21" w:rsidP="00C64B21">
      <w:pPr>
        <w:pStyle w:val="EX"/>
      </w:pPr>
      <w:r>
        <w:t>[6]</w:t>
      </w:r>
      <w:r>
        <w:tab/>
        <w:t>3GPP TS 23.008: "Organization of subscriber data".</w:t>
      </w:r>
    </w:p>
    <w:p w14:paraId="12AD3483" w14:textId="77777777" w:rsidR="00C64B21" w:rsidRDefault="00C64B21" w:rsidP="00C64B21">
      <w:pPr>
        <w:pStyle w:val="EX"/>
      </w:pPr>
      <w:r>
        <w:t>[7]</w:t>
      </w:r>
      <w:r>
        <w:tab/>
        <w:t>3GPP TS 23.011: "Technical realization of supplementary services".</w:t>
      </w:r>
    </w:p>
    <w:p w14:paraId="19C447AE" w14:textId="77777777" w:rsidR="00C64B21" w:rsidRDefault="00C64B21" w:rsidP="00C64B21">
      <w:pPr>
        <w:pStyle w:val="EX"/>
      </w:pPr>
      <w:r>
        <w:t>[8]</w:t>
      </w:r>
      <w:r>
        <w:tab/>
        <w:t>3GPP TS 23.015: "Technical realization of Operator Determined Barring (ODB)".</w:t>
      </w:r>
    </w:p>
    <w:p w14:paraId="19FE99A2" w14:textId="77777777" w:rsidR="00C64B21" w:rsidRDefault="00C64B21" w:rsidP="00C64B21">
      <w:pPr>
        <w:pStyle w:val="EX"/>
      </w:pPr>
      <w:r>
        <w:t>[9]</w:t>
      </w:r>
      <w:r>
        <w:tab/>
        <w:t>3GPP TS 23.038: "Alphabets and language</w:t>
      </w:r>
      <w:r>
        <w:noBreakHyphen/>
        <w:t>specific information".</w:t>
      </w:r>
    </w:p>
    <w:p w14:paraId="575890E6" w14:textId="77777777" w:rsidR="00C64B21" w:rsidRDefault="00C64B21" w:rsidP="00C64B21">
      <w:pPr>
        <w:pStyle w:val="EX"/>
      </w:pPr>
      <w:r>
        <w:t>[10]</w:t>
      </w:r>
      <w:r>
        <w:tab/>
        <w:t>3GPP TS 23.041: "Technical realization of Cell Broadcast Service (CBS)".</w:t>
      </w:r>
    </w:p>
    <w:p w14:paraId="7BBBB878" w14:textId="77777777" w:rsidR="00C64B21" w:rsidRDefault="00C64B21" w:rsidP="00C64B21">
      <w:pPr>
        <w:pStyle w:val="EX"/>
      </w:pPr>
      <w:r>
        <w:t>[11]</w:t>
      </w:r>
      <w:r>
        <w:tab/>
        <w:t>Void</w:t>
      </w:r>
    </w:p>
    <w:p w14:paraId="6BA0C987" w14:textId="77777777" w:rsidR="00C64B21" w:rsidRDefault="00C64B21" w:rsidP="00C64B21">
      <w:pPr>
        <w:pStyle w:val="EX"/>
      </w:pPr>
      <w:r>
        <w:t>[12]</w:t>
      </w:r>
      <w:r>
        <w:tab/>
        <w:t>3GPP TS 24.008: "Mobile Radio Interface Layer 3 specification; Core Network Protocols; Stage 3".</w:t>
      </w:r>
    </w:p>
    <w:p w14:paraId="12603CA7" w14:textId="77777777" w:rsidR="00C64B21" w:rsidRDefault="00C64B21" w:rsidP="00C64B21">
      <w:pPr>
        <w:pStyle w:val="EX"/>
      </w:pPr>
      <w:r>
        <w:t>[13]</w:t>
      </w:r>
      <w:r>
        <w:tab/>
        <w:t>3GPP TS 24.011: "Point-to-Point (PP) Short Message Service (SMS) support on mobile radio interface".</w:t>
      </w:r>
    </w:p>
    <w:p w14:paraId="110388D8" w14:textId="77777777" w:rsidR="00C64B21" w:rsidRDefault="00C64B21" w:rsidP="00C64B21">
      <w:pPr>
        <w:pStyle w:val="EX"/>
      </w:pPr>
      <w:r>
        <w:t>[14]</w:t>
      </w:r>
      <w:r>
        <w:tab/>
        <w:t xml:space="preserve">3GPP TS 27.005: "Use of Data Terminal Equipment </w:t>
      </w:r>
      <w:r>
        <w:noBreakHyphen/>
        <w:t xml:space="preserve"> Data Circuit terminating Equipment (DTE </w:t>
      </w:r>
      <w:r>
        <w:noBreakHyphen/>
        <w:t xml:space="preserve"> DCE) interface for Short Message Service (SMS) and Cell Broadcast Service (CBS)".</w:t>
      </w:r>
    </w:p>
    <w:p w14:paraId="4FA58675" w14:textId="77777777" w:rsidR="00C64B21" w:rsidRPr="00F57BE2" w:rsidRDefault="00C64B21" w:rsidP="00C64B21">
      <w:pPr>
        <w:pStyle w:val="EX"/>
        <w:rPr>
          <w:lang w:val="en-US"/>
        </w:rPr>
      </w:pPr>
      <w:r w:rsidRPr="00F57BE2">
        <w:rPr>
          <w:lang w:val="en-US"/>
        </w:rPr>
        <w:t>[15]</w:t>
      </w:r>
      <w:r w:rsidRPr="00F57BE2">
        <w:rPr>
          <w:lang w:val="en-US"/>
        </w:rPr>
        <w:tab/>
        <w:t>3GPP TS 29.002: "Mobile Application Part (MAP) specification".</w:t>
      </w:r>
    </w:p>
    <w:p w14:paraId="1C2414FE" w14:textId="77777777" w:rsidR="00C64B21" w:rsidRDefault="00C64B21" w:rsidP="00C64B21">
      <w:pPr>
        <w:pStyle w:val="EX"/>
      </w:pPr>
      <w:r>
        <w:t>[16]</w:t>
      </w:r>
      <w:r>
        <w:tab/>
        <w:t xml:space="preserve">3GPP TS 51.011 Release 4 (version 4.x.x): "Specification of the Subscriber Identity Module </w:t>
      </w:r>
      <w:r>
        <w:noBreakHyphen/>
        <w:t xml:space="preserve"> Mobile Equipment (SIM</w:t>
      </w:r>
      <w:r>
        <w:noBreakHyphen/>
        <w:t xml:space="preserve"> ME) interface".</w:t>
      </w:r>
    </w:p>
    <w:p w14:paraId="2F4609A0" w14:textId="77777777" w:rsidR="00C64B21" w:rsidRDefault="00C64B21" w:rsidP="00C64B21">
      <w:pPr>
        <w:pStyle w:val="EX"/>
      </w:pPr>
      <w:r>
        <w:t>[17]</w:t>
      </w:r>
      <w:r>
        <w:tab/>
        <w:t>CCITT Recommendation E.164 (Blue Book): "The international public telecommunication numbering plan".</w:t>
      </w:r>
    </w:p>
    <w:p w14:paraId="2CEBFF31" w14:textId="77777777" w:rsidR="00C64B21" w:rsidRDefault="00C64B21" w:rsidP="00C64B21">
      <w:pPr>
        <w:pStyle w:val="EX"/>
      </w:pPr>
      <w:r>
        <w:t>[18]</w:t>
      </w:r>
      <w:r>
        <w:tab/>
        <w:t>CCITT Recommendation E.163 (Blue Book): "Numbering plan for the international telephone service".</w:t>
      </w:r>
    </w:p>
    <w:p w14:paraId="74A9B9E3" w14:textId="77777777" w:rsidR="00C64B21" w:rsidRDefault="00C64B21" w:rsidP="00C64B21">
      <w:pPr>
        <w:pStyle w:val="EX"/>
      </w:pPr>
      <w:r>
        <w:t>[19]</w:t>
      </w:r>
      <w:r>
        <w:tab/>
        <w:t>CCITT Recommendation Q.771: "Specifications of Signalling System No.7; Functional description of transaction capabilities".</w:t>
      </w:r>
    </w:p>
    <w:p w14:paraId="2E4D376C" w14:textId="77777777" w:rsidR="00C64B21" w:rsidRDefault="00C64B21" w:rsidP="00C64B21">
      <w:pPr>
        <w:pStyle w:val="EX"/>
      </w:pPr>
      <w:r>
        <w:t>[20]</w:t>
      </w:r>
      <w:r>
        <w:tab/>
        <w:t xml:space="preserve">CCITT Recommendation T.100 (Blue Book): "International information exchange for interactive </w:t>
      </w:r>
      <w:proofErr w:type="spellStart"/>
      <w:r>
        <w:t>videotex</w:t>
      </w:r>
      <w:proofErr w:type="spellEnd"/>
      <w:r>
        <w:t>".</w:t>
      </w:r>
    </w:p>
    <w:p w14:paraId="6353EABF" w14:textId="77777777" w:rsidR="00C64B21" w:rsidRDefault="00C64B21" w:rsidP="00C64B21">
      <w:pPr>
        <w:pStyle w:val="EX"/>
      </w:pPr>
      <w:r>
        <w:t>[21]</w:t>
      </w:r>
      <w:r>
        <w:tab/>
        <w:t xml:space="preserve">CCITT Recommendation T.101 (Blue Book): "International interworking for </w:t>
      </w:r>
      <w:proofErr w:type="spellStart"/>
      <w:r>
        <w:t>videotex</w:t>
      </w:r>
      <w:proofErr w:type="spellEnd"/>
      <w:r>
        <w:t xml:space="preserve"> services".</w:t>
      </w:r>
    </w:p>
    <w:p w14:paraId="25618A4A" w14:textId="77777777" w:rsidR="00C64B21" w:rsidRDefault="00C64B21" w:rsidP="00C64B21">
      <w:pPr>
        <w:pStyle w:val="EX"/>
      </w:pPr>
      <w:r>
        <w:lastRenderedPageBreak/>
        <w:t>[22]</w:t>
      </w:r>
      <w:r>
        <w:tab/>
        <w:t>CCITT Recommendation X.121 (Blue Book): "International numbering plan for public data networks".</w:t>
      </w:r>
    </w:p>
    <w:p w14:paraId="2A02F7C0" w14:textId="77777777" w:rsidR="00C64B21" w:rsidRDefault="00C64B21" w:rsidP="00C64B21">
      <w:pPr>
        <w:pStyle w:val="EX"/>
      </w:pPr>
      <w:r>
        <w:t>[23]</w:t>
      </w:r>
      <w:r>
        <w:tab/>
        <w:t>CCITT Recommendation X.400 (Blue Book): "Message handling services: Message handling system and service overview".</w:t>
      </w:r>
    </w:p>
    <w:p w14:paraId="4EE74370" w14:textId="77777777" w:rsidR="00C64B21" w:rsidRDefault="00C64B21" w:rsidP="00C64B21">
      <w:pPr>
        <w:pStyle w:val="EX"/>
      </w:pPr>
      <w:r>
        <w:t>[24]</w:t>
      </w:r>
      <w:r>
        <w:tab/>
        <w:t>ISO/IEC10646: "Universal Multiple</w:t>
      </w:r>
      <w:r>
        <w:noBreakHyphen/>
        <w:t xml:space="preserve">Octet Coded Character Set (USC); UCS2, 16 bit coding". </w:t>
      </w:r>
    </w:p>
    <w:p w14:paraId="1912EC7E" w14:textId="77777777" w:rsidR="00C64B21" w:rsidRDefault="00C64B21" w:rsidP="00C64B21">
      <w:pPr>
        <w:pStyle w:val="EX"/>
      </w:pPr>
      <w:r>
        <w:t>[25]</w:t>
      </w:r>
      <w:r>
        <w:tab/>
        <w:t xml:space="preserve">3GPP TS 22.022: "Personalisation of Mobile Equipment (ME); </w:t>
      </w:r>
      <w:smartTag w:uri="urn:schemas-microsoft-com:office:smarttags" w:element="place">
        <w:r>
          <w:t>Mobile</w:t>
        </w:r>
      </w:smartTag>
      <w:r>
        <w:t xml:space="preserve"> functionality specification".</w:t>
      </w:r>
    </w:p>
    <w:p w14:paraId="06075839" w14:textId="77777777" w:rsidR="00C64B21" w:rsidRDefault="00C64B21" w:rsidP="00C64B21">
      <w:pPr>
        <w:pStyle w:val="EX"/>
      </w:pPr>
      <w:r>
        <w:t>[26]</w:t>
      </w:r>
      <w:r>
        <w:tab/>
        <w:t>3GPP TS 23.042: "Compression Algorithm for Text Messaging Services".</w:t>
      </w:r>
    </w:p>
    <w:p w14:paraId="62D029E5" w14:textId="77777777" w:rsidR="00C64B21" w:rsidRDefault="00C64B21" w:rsidP="00C64B21">
      <w:pPr>
        <w:pStyle w:val="EX"/>
      </w:pPr>
      <w:r>
        <w:t>[27]</w:t>
      </w:r>
      <w:r>
        <w:tab/>
        <w:t>3GPP TS 23.060: "General Packet Radio Service (GPRS); Service description; Stage 2".</w:t>
      </w:r>
    </w:p>
    <w:p w14:paraId="66E40FF4" w14:textId="77777777" w:rsidR="00C64B21" w:rsidRDefault="00C64B21" w:rsidP="00C64B21">
      <w:pPr>
        <w:pStyle w:val="EX"/>
      </w:pPr>
      <w:r>
        <w:t>[28]</w:t>
      </w:r>
      <w:r>
        <w:tab/>
        <w:t>3GPP TS </w:t>
      </w:r>
      <w:r>
        <w:rPr>
          <w:noProof/>
        </w:rPr>
        <w:t>31.115</w:t>
      </w:r>
      <w:r>
        <w:t>: "</w:t>
      </w:r>
      <w:r>
        <w:rPr>
          <w:noProof/>
        </w:rPr>
        <w:t>Secured packet structure</w:t>
      </w:r>
      <w:r>
        <w:t xml:space="preserve"> for </w:t>
      </w:r>
      <w:r>
        <w:rPr>
          <w:noProof/>
        </w:rPr>
        <w:t>(U)</w:t>
      </w:r>
      <w:r>
        <w:t>SIM toolkit</w:t>
      </w:r>
      <w:r>
        <w:rPr>
          <w:noProof/>
        </w:rPr>
        <w:t xml:space="preserve"> application</w:t>
      </w:r>
      <w:r>
        <w:t>".</w:t>
      </w:r>
    </w:p>
    <w:p w14:paraId="5644F4B5" w14:textId="77777777" w:rsidR="00C64B21" w:rsidRDefault="00C64B21" w:rsidP="00C64B21">
      <w:pPr>
        <w:pStyle w:val="EX"/>
      </w:pPr>
      <w:r>
        <w:t>[29]</w:t>
      </w:r>
      <w:r>
        <w:tab/>
        <w:t>3GPP TR 21.905: "Vocabulary for 3GPP Specifications".</w:t>
      </w:r>
    </w:p>
    <w:p w14:paraId="2E6CA144" w14:textId="77777777" w:rsidR="00C64B21" w:rsidRDefault="00C64B21" w:rsidP="00C64B21">
      <w:pPr>
        <w:pStyle w:val="EX"/>
      </w:pPr>
      <w:r>
        <w:t>[30]</w:t>
      </w:r>
      <w:r>
        <w:tab/>
        <w:t>3GPP TS 31.102: "Characteristics of the USIM application".</w:t>
      </w:r>
    </w:p>
    <w:p w14:paraId="18737B8E" w14:textId="77777777" w:rsidR="00C64B21" w:rsidRDefault="00C64B21" w:rsidP="00C64B21">
      <w:pPr>
        <w:pStyle w:val="EX"/>
      </w:pPr>
      <w:r>
        <w:t>[31]</w:t>
      </w:r>
      <w:r>
        <w:tab/>
        <w:t>3GPP TS 31.101: "UICC – Terminal interface; Physical and logical characteristics".</w:t>
      </w:r>
    </w:p>
    <w:p w14:paraId="2157C5DD" w14:textId="77777777" w:rsidR="00C64B21" w:rsidRDefault="00C64B21" w:rsidP="00C64B21">
      <w:pPr>
        <w:pStyle w:val="EX"/>
      </w:pPr>
      <w:r>
        <w:t>[32]</w:t>
      </w:r>
      <w:r>
        <w:tab/>
        <w:t xml:space="preserve">3GPP TS 22.105: "Services and Service </w:t>
      </w:r>
      <w:proofErr w:type="spellStart"/>
      <w:r>
        <w:t>Capabilites</w:t>
      </w:r>
      <w:proofErr w:type="spellEnd"/>
      <w:r>
        <w:t>".</w:t>
      </w:r>
    </w:p>
    <w:p w14:paraId="3F4E6981" w14:textId="77777777" w:rsidR="00C64B21" w:rsidRDefault="00C64B21" w:rsidP="00C64B21">
      <w:pPr>
        <w:pStyle w:val="EX"/>
      </w:pPr>
      <w:r>
        <w:t>[33]</w:t>
      </w:r>
      <w:r>
        <w:tab/>
        <w:t xml:space="preserve">Infrared Data Association. Specifications for </w:t>
      </w:r>
      <w:proofErr w:type="spellStart"/>
      <w:r>
        <w:t>Ir</w:t>
      </w:r>
      <w:proofErr w:type="spellEnd"/>
      <w:r>
        <w:t xml:space="preserve"> Mobile Communications (</w:t>
      </w:r>
      <w:proofErr w:type="spellStart"/>
      <w:r>
        <w:t>IrMC</w:t>
      </w:r>
      <w:proofErr w:type="spellEnd"/>
      <w:r>
        <w:t>).</w:t>
      </w:r>
      <w:r>
        <w:br/>
      </w:r>
      <w:proofErr w:type="spellStart"/>
      <w:r>
        <w:t>iMelody</w:t>
      </w:r>
      <w:proofErr w:type="spellEnd"/>
      <w:r>
        <w:t>.</w:t>
      </w:r>
    </w:p>
    <w:p w14:paraId="3E3258DF" w14:textId="77777777" w:rsidR="00C64B21" w:rsidRDefault="00C64B21" w:rsidP="00C64B21">
      <w:pPr>
        <w:pStyle w:val="EX"/>
      </w:pPr>
      <w:r>
        <w:t>[34]</w:t>
      </w:r>
      <w:r>
        <w:tab/>
        <w:t>IETF RFC 5322 (October 2008): "Internet Message Format".</w:t>
      </w:r>
    </w:p>
    <w:p w14:paraId="2C884924" w14:textId="77777777" w:rsidR="00C64B21" w:rsidRDefault="00C64B21" w:rsidP="00C64B21">
      <w:pPr>
        <w:pStyle w:val="EX"/>
      </w:pPr>
      <w:r>
        <w:t>[35]</w:t>
      </w:r>
      <w:r>
        <w:tab/>
        <w:t>Void</w:t>
      </w:r>
    </w:p>
    <w:p w14:paraId="036AB3A9" w14:textId="77777777" w:rsidR="00C64B21" w:rsidRDefault="00C64B21" w:rsidP="00C64B21">
      <w:pPr>
        <w:pStyle w:val="EX"/>
        <w:rPr>
          <w:snapToGrid w:val="0"/>
          <w:lang w:val="en-AU" w:eastAsia="fr-FR"/>
        </w:rPr>
      </w:pPr>
      <w:r>
        <w:rPr>
          <w:snapToGrid w:val="0"/>
          <w:lang w:val="en-AU" w:eastAsia="fr-FR"/>
        </w:rPr>
        <w:t>[36]</w:t>
      </w:r>
      <w:r>
        <w:rPr>
          <w:snapToGrid w:val="0"/>
          <w:lang w:val="en-AU" w:eastAsia="fr-FR"/>
        </w:rPr>
        <w:tab/>
        <w:t xml:space="preserve">"vCard - The Electronic Business Card", version 2.1,The Internet Mail Consortium (IMC), September 18, 1996, </w:t>
      </w:r>
      <w:r>
        <w:rPr>
          <w:snapToGrid w:val="0"/>
          <w:lang w:val="en-AU" w:eastAsia="fr-FR"/>
        </w:rPr>
        <w:br/>
      </w:r>
      <w:hyperlink r:id="rId12" w:history="1">
        <w:r>
          <w:rPr>
            <w:rStyle w:val="Hipercze"/>
          </w:rPr>
          <w:t>U</w:t>
        </w:r>
        <w:bookmarkStart w:id="3" w:name="_Hlt514149471"/>
        <w:r>
          <w:rPr>
            <w:rStyle w:val="Hipercze"/>
          </w:rPr>
          <w:t>R</w:t>
        </w:r>
        <w:bookmarkEnd w:id="3"/>
        <w:r>
          <w:rPr>
            <w:rStyle w:val="Hipercze"/>
          </w:rPr>
          <w:t>L:http://www.imc.org/pdi/vcard-21.doc</w:t>
        </w:r>
      </w:hyperlink>
      <w:r>
        <w:rPr>
          <w:snapToGrid w:val="0"/>
          <w:lang w:val="en-AU" w:eastAsia="fr-FR"/>
        </w:rPr>
        <w:t>".</w:t>
      </w:r>
    </w:p>
    <w:p w14:paraId="2F7B1C1C" w14:textId="77777777" w:rsidR="00C64B21" w:rsidRDefault="00C64B21" w:rsidP="00C64B21">
      <w:pPr>
        <w:pStyle w:val="EX"/>
        <w:rPr>
          <w:rStyle w:val="Hipercze"/>
        </w:rPr>
      </w:pPr>
      <w:r>
        <w:rPr>
          <w:snapToGrid w:val="0"/>
          <w:lang w:val="en-AU" w:eastAsia="fr-FR"/>
        </w:rPr>
        <w:t>[37]</w:t>
      </w:r>
      <w:r>
        <w:rPr>
          <w:snapToGrid w:val="0"/>
          <w:lang w:val="en-AU" w:eastAsia="fr-FR"/>
        </w:rPr>
        <w:tab/>
        <w:t>"</w:t>
      </w:r>
      <w:proofErr w:type="spellStart"/>
      <w:r>
        <w:rPr>
          <w:snapToGrid w:val="0"/>
          <w:lang w:val="en-AU" w:eastAsia="fr-FR"/>
        </w:rPr>
        <w:t>vCalendar</w:t>
      </w:r>
      <w:proofErr w:type="spellEnd"/>
      <w:r>
        <w:rPr>
          <w:snapToGrid w:val="0"/>
          <w:lang w:val="en-AU" w:eastAsia="fr-FR"/>
        </w:rPr>
        <w:t xml:space="preserve"> - the Electronic Calendaring and Scheduling Format", version 1.0,</w:t>
      </w:r>
      <w:r>
        <w:rPr>
          <w:snapToGrid w:val="0"/>
          <w:lang w:val="en-AU" w:eastAsia="fr-FR"/>
        </w:rPr>
        <w:br/>
        <w:t>The Internet Mail Consortium (IMC), September 18, 1996,</w:t>
      </w:r>
      <w:r>
        <w:rPr>
          <w:snapToGrid w:val="0"/>
          <w:lang w:val="en-AU" w:eastAsia="fr-FR"/>
        </w:rPr>
        <w:br/>
      </w:r>
      <w:r>
        <w:rPr>
          <w:snapToGrid w:val="0"/>
          <w:lang w:val="en-AU" w:eastAsia="fr-FR"/>
        </w:rPr>
        <w:fldChar w:fldCharType="begin"/>
      </w:r>
      <w:r>
        <w:rPr>
          <w:snapToGrid w:val="0"/>
          <w:lang w:val="en-AU" w:eastAsia="fr-FR"/>
        </w:rPr>
        <w:instrText xml:space="preserve"> HYPERLINK "URL:http://www.imc.org/pdi/vcal-10.doc</w:instrText>
      </w:r>
      <w:r>
        <w:rPr>
          <w:snapToGrid w:val="0"/>
          <w:lang w:val="en-AU" w:eastAsia="fr-FR"/>
        </w:rPr>
        <w:cr/>
        <w:instrText xml:space="preserve">" </w:instrText>
      </w:r>
      <w:r>
        <w:rPr>
          <w:snapToGrid w:val="0"/>
          <w:lang w:val="en-AU" w:eastAsia="fr-FR"/>
        </w:rPr>
        <w:fldChar w:fldCharType="separate"/>
      </w:r>
      <w:r>
        <w:rPr>
          <w:rStyle w:val="Hipercze"/>
          <w:snapToGrid w:val="0"/>
          <w:lang w:val="en-AU" w:eastAsia="fr-FR"/>
        </w:rPr>
        <w:t>URL:http://www.imc.org/pdi/vcal-10.doc</w:t>
      </w:r>
    </w:p>
    <w:p w14:paraId="20F21D1D" w14:textId="77777777" w:rsidR="00C64B21" w:rsidRDefault="00C64B21" w:rsidP="00C64B21">
      <w:pPr>
        <w:pStyle w:val="EX"/>
      </w:pPr>
      <w:r>
        <w:rPr>
          <w:snapToGrid w:val="0"/>
          <w:lang w:val="en-AU" w:eastAsia="fr-FR"/>
        </w:rPr>
        <w:fldChar w:fldCharType="end"/>
      </w:r>
      <w:r>
        <w:t>[38]</w:t>
      </w:r>
      <w:r>
        <w:tab/>
        <w:t xml:space="preserve">Scalable Polyphony MIDI Specification, MIDI Manufacturers Association (2002); </w:t>
      </w:r>
      <w:hyperlink r:id="rId13" w:history="1">
        <w:r>
          <w:rPr>
            <w:rStyle w:val="Hipercze"/>
          </w:rPr>
          <w:t>http://www.midi.org</w:t>
        </w:r>
      </w:hyperlink>
    </w:p>
    <w:p w14:paraId="0353AB32" w14:textId="77777777" w:rsidR="00C64B21" w:rsidRDefault="00C64B21" w:rsidP="00C64B21">
      <w:pPr>
        <w:pStyle w:val="EX"/>
      </w:pPr>
      <w:r>
        <w:t>[39]</w:t>
      </w:r>
      <w:r>
        <w:tab/>
        <w:t xml:space="preserve">Scalable Polyphony MIDI Device 5-to-24 Note Profile for 3GPP, MIDI Manufacturers Association (2002); </w:t>
      </w:r>
      <w:hyperlink r:id="rId14" w:history="1">
        <w:r>
          <w:rPr>
            <w:rStyle w:val="Hipercze"/>
          </w:rPr>
          <w:t>http://www.midi.org</w:t>
        </w:r>
      </w:hyperlink>
    </w:p>
    <w:p w14:paraId="3BDB3F7B" w14:textId="77777777" w:rsidR="00C64B21" w:rsidRDefault="00C64B21" w:rsidP="00C64B21">
      <w:pPr>
        <w:pStyle w:val="EX"/>
      </w:pPr>
      <w:r>
        <w:t>[40]</w:t>
      </w:r>
      <w:r>
        <w:tab/>
        <w:t xml:space="preserve">The Complete MIDI 1.0 Detailed Specification, Incorporating all Recommended Practices, MIDI Manufacturers Association, Document version 96.1, 1996; </w:t>
      </w:r>
      <w:hyperlink r:id="rId15" w:history="1">
        <w:r w:rsidRPr="00C126CE">
          <w:rPr>
            <w:rStyle w:val="Hipercze"/>
          </w:rPr>
          <w:t>http://www.midi.org</w:t>
        </w:r>
      </w:hyperlink>
    </w:p>
    <w:p w14:paraId="651F32DE" w14:textId="77777777" w:rsidR="00C64B21" w:rsidRDefault="00C64B21" w:rsidP="00C64B21">
      <w:pPr>
        <w:pStyle w:val="EX"/>
      </w:pPr>
      <w:r>
        <w:t>[41]</w:t>
      </w:r>
      <w:r>
        <w:tab/>
      </w:r>
      <w:r w:rsidRPr="003C581D">
        <w:t>3GPP TS 23.097</w:t>
      </w:r>
      <w:r>
        <w:t xml:space="preserve">: </w:t>
      </w:r>
      <w:r w:rsidRPr="003C581D">
        <w:t>Multiple Subscriber Profile (MSP) (Phase 2) - Stage 2</w:t>
      </w:r>
    </w:p>
    <w:p w14:paraId="78EF4FAD" w14:textId="77777777" w:rsidR="00C64B21" w:rsidRDefault="00C64B21" w:rsidP="00C64B21">
      <w:pPr>
        <w:pStyle w:val="EX"/>
      </w:pPr>
      <w:r>
        <w:t>[42]</w:t>
      </w:r>
      <w:r>
        <w:tab/>
      </w:r>
      <w:r w:rsidRPr="00C945AA">
        <w:t>3GPP </w:t>
      </w:r>
      <w:r w:rsidRPr="00C945AA">
        <w:rPr>
          <w:lang w:eastAsia="zh-CN"/>
        </w:rPr>
        <w:t>TS 23.204: "Support of SMS over generic 3GPP IP access; Stage 2".</w:t>
      </w:r>
    </w:p>
    <w:p w14:paraId="0FD0A8AC" w14:textId="77777777" w:rsidR="00C64B21" w:rsidRDefault="00C64B21" w:rsidP="00C64B21">
      <w:pPr>
        <w:pStyle w:val="EX"/>
      </w:pPr>
      <w:r>
        <w:rPr>
          <w:rFonts w:hint="eastAsia"/>
        </w:rPr>
        <w:t>[4</w:t>
      </w:r>
      <w:r>
        <w:t>3</w:t>
      </w:r>
      <w:r w:rsidRPr="00FF5EA9">
        <w:rPr>
          <w:rFonts w:hint="eastAsia"/>
        </w:rPr>
        <w:t>]</w:t>
      </w:r>
      <w:r w:rsidRPr="00FF5EA9">
        <w:rPr>
          <w:rFonts w:hint="eastAsia"/>
        </w:rPr>
        <w:tab/>
      </w:r>
      <w:r>
        <w:t xml:space="preserve">IETF RFC </w:t>
      </w:r>
      <w:r>
        <w:rPr>
          <w:rFonts w:hint="eastAsia"/>
        </w:rPr>
        <w:t>3261</w:t>
      </w:r>
      <w:r>
        <w:t xml:space="preserve"> (June 2002): "</w:t>
      </w:r>
      <w:r w:rsidRPr="006C1223">
        <w:t>SIP: Session Initiation Protocol</w:t>
      </w:r>
      <w:r>
        <w:t>".</w:t>
      </w:r>
    </w:p>
    <w:p w14:paraId="52E375AC" w14:textId="77777777" w:rsidR="00C64B21" w:rsidRDefault="00C64B21" w:rsidP="00C64B21">
      <w:pPr>
        <w:pStyle w:val="EX"/>
      </w:pPr>
      <w:r w:rsidRPr="00FF5EA9">
        <w:rPr>
          <w:rFonts w:hint="eastAsia"/>
        </w:rPr>
        <w:t>[4</w:t>
      </w:r>
      <w:r>
        <w:t>4</w:t>
      </w:r>
      <w:r w:rsidRPr="00FF5EA9">
        <w:rPr>
          <w:rFonts w:hint="eastAsia"/>
        </w:rPr>
        <w:t>]</w:t>
      </w:r>
      <w:r w:rsidRPr="00FF5EA9">
        <w:rPr>
          <w:rFonts w:hint="eastAsia"/>
        </w:rPr>
        <w:tab/>
      </w:r>
      <w:r>
        <w:t xml:space="preserve">IETF RFC </w:t>
      </w:r>
      <w:r>
        <w:rPr>
          <w:rFonts w:hint="eastAsia"/>
        </w:rPr>
        <w:t>3428</w:t>
      </w:r>
      <w:r>
        <w:t xml:space="preserve"> (December 2002): "</w:t>
      </w:r>
      <w:r w:rsidRPr="00E623EE">
        <w:t>Session Initiation Protocol (SIP) Extension for Instant Messaging</w:t>
      </w:r>
      <w:r>
        <w:t>".</w:t>
      </w:r>
    </w:p>
    <w:p w14:paraId="7B26213F" w14:textId="77777777" w:rsidR="00C64B21" w:rsidRDefault="00C64B21" w:rsidP="00C64B21">
      <w:pPr>
        <w:pStyle w:val="EX"/>
      </w:pPr>
      <w:r w:rsidRPr="00FF5EA9">
        <w:rPr>
          <w:rFonts w:hint="eastAsia"/>
        </w:rPr>
        <w:t>[4</w:t>
      </w:r>
      <w:r>
        <w:t>5</w:t>
      </w:r>
      <w:r w:rsidRPr="00FF5EA9">
        <w:rPr>
          <w:rFonts w:hint="eastAsia"/>
        </w:rPr>
        <w:t>]</w:t>
      </w:r>
      <w:r w:rsidRPr="00FF5EA9">
        <w:rPr>
          <w:rFonts w:hint="eastAsia"/>
        </w:rPr>
        <w:tab/>
      </w:r>
      <w:r>
        <w:t xml:space="preserve">3GPP TS 23.272: "Circuit Switched (CS) </w:t>
      </w:r>
      <w:proofErr w:type="spellStart"/>
      <w:r>
        <w:t>fallback</w:t>
      </w:r>
      <w:proofErr w:type="spellEnd"/>
      <w:r>
        <w:t xml:space="preserve"> in Evolved Packet System (EPS); Stage 2".</w:t>
      </w:r>
    </w:p>
    <w:p w14:paraId="00D65EF5" w14:textId="77777777" w:rsidR="00C64B21" w:rsidRDefault="00C64B21" w:rsidP="00C64B21">
      <w:pPr>
        <w:pStyle w:val="EX"/>
      </w:pPr>
      <w:r w:rsidRPr="00FF5EA9">
        <w:rPr>
          <w:rFonts w:hint="eastAsia"/>
        </w:rPr>
        <w:t>[4</w:t>
      </w:r>
      <w:r>
        <w:t>6</w:t>
      </w:r>
      <w:r w:rsidRPr="00FF5EA9">
        <w:rPr>
          <w:rFonts w:hint="eastAsia"/>
        </w:rPr>
        <w:t>]</w:t>
      </w:r>
      <w:r w:rsidRPr="00FF5EA9">
        <w:rPr>
          <w:rFonts w:hint="eastAsia"/>
        </w:rPr>
        <w:tab/>
      </w:r>
      <w:r>
        <w:t>3GPP TS 29.272: "</w:t>
      </w:r>
      <w:r w:rsidRPr="00683C03">
        <w:t>Evolved Packet System (EPS); Mobility Management Entity (MME) and Serving GPRS Support Node (SGSN) related interfaces based on Diameter protocol</w:t>
      </w:r>
      <w:r>
        <w:t>".</w:t>
      </w:r>
    </w:p>
    <w:p w14:paraId="3B05943A" w14:textId="77777777" w:rsidR="00C64B21" w:rsidRDefault="00C64B21" w:rsidP="00C64B21">
      <w:pPr>
        <w:pStyle w:val="EX"/>
        <w:rPr>
          <w:lang w:eastAsia="ko-KR"/>
        </w:rPr>
      </w:pPr>
      <w:r w:rsidRPr="00FF5EA9">
        <w:rPr>
          <w:rFonts w:hint="eastAsia"/>
        </w:rPr>
        <w:t>[</w:t>
      </w:r>
      <w:r>
        <w:t>47</w:t>
      </w:r>
      <w:r w:rsidRPr="00FF5EA9">
        <w:rPr>
          <w:rFonts w:hint="eastAsia"/>
        </w:rPr>
        <w:t>]</w:t>
      </w:r>
      <w:r w:rsidRPr="00FF5EA9">
        <w:rPr>
          <w:rFonts w:hint="eastAsia"/>
        </w:rPr>
        <w:tab/>
      </w:r>
      <w:r>
        <w:t xml:space="preserve">3GPP TS 29.118: </w:t>
      </w:r>
      <w:r w:rsidRPr="003168A2">
        <w:t>"</w:t>
      </w:r>
      <w:r>
        <w:t>Mobility Management Entity (MME) – Visitor Location Register (VLR)</w:t>
      </w:r>
      <w:r>
        <w:rPr>
          <w:rFonts w:hint="eastAsia"/>
          <w:lang w:eastAsia="zh-CN"/>
        </w:rPr>
        <w:t xml:space="preserve"> </w:t>
      </w:r>
      <w:r>
        <w:t>SGs interface specification</w:t>
      </w:r>
      <w:r w:rsidRPr="003168A2">
        <w:t>".</w:t>
      </w:r>
    </w:p>
    <w:p w14:paraId="601449E4" w14:textId="77777777" w:rsidR="00C64B21" w:rsidRDefault="00C64B21" w:rsidP="00C64B21">
      <w:pPr>
        <w:pStyle w:val="EX"/>
      </w:pPr>
      <w:r>
        <w:lastRenderedPageBreak/>
        <w:t>[</w:t>
      </w:r>
      <w:r>
        <w:rPr>
          <w:lang w:eastAsia="ko-KR"/>
        </w:rPr>
        <w:t>48</w:t>
      </w:r>
      <w:r>
        <w:t>]</w:t>
      </w:r>
      <w:r>
        <w:tab/>
        <w:t>3GPP TS </w:t>
      </w:r>
      <w:r>
        <w:rPr>
          <w:rFonts w:hint="eastAsia"/>
          <w:lang w:eastAsia="ko-KR"/>
        </w:rPr>
        <w:t>23</w:t>
      </w:r>
      <w:r>
        <w:t>.</w:t>
      </w:r>
      <w:r>
        <w:rPr>
          <w:rFonts w:hint="eastAsia"/>
          <w:lang w:eastAsia="ko-KR"/>
        </w:rPr>
        <w:t>682</w:t>
      </w:r>
      <w:r>
        <w:t>: "</w:t>
      </w:r>
      <w:r w:rsidRPr="0067788F">
        <w:t>Architecture enhancements to facilitate communications with packet data networks and applications</w:t>
      </w:r>
      <w:r>
        <w:t>".</w:t>
      </w:r>
    </w:p>
    <w:p w14:paraId="05638673" w14:textId="77777777" w:rsidR="00C64B21" w:rsidRPr="00E041A9" w:rsidRDefault="00C64B21" w:rsidP="00C64B21">
      <w:pPr>
        <w:pStyle w:val="EX"/>
        <w:rPr>
          <w:lang w:eastAsia="ko-KR"/>
        </w:rPr>
      </w:pPr>
      <w:r>
        <w:t>[</w:t>
      </w:r>
      <w:r>
        <w:rPr>
          <w:lang w:eastAsia="ko-KR"/>
        </w:rPr>
        <w:t>49</w:t>
      </w:r>
      <w:r>
        <w:t>]</w:t>
      </w:r>
      <w:r>
        <w:tab/>
      </w:r>
      <w:r>
        <w:rPr>
          <w:lang w:eastAsia="ko-KR"/>
        </w:rPr>
        <w:t>V</w:t>
      </w:r>
      <w:r>
        <w:rPr>
          <w:rFonts w:hint="eastAsia"/>
          <w:lang w:eastAsia="ko-KR"/>
        </w:rPr>
        <w:t>oid</w:t>
      </w:r>
      <w:r>
        <w:t>.</w:t>
      </w:r>
    </w:p>
    <w:p w14:paraId="56299C5A" w14:textId="77777777" w:rsidR="00C64B21" w:rsidRDefault="00C64B21" w:rsidP="00C64B21">
      <w:pPr>
        <w:pStyle w:val="EX"/>
      </w:pPr>
      <w:r>
        <w:t>[</w:t>
      </w:r>
      <w:r>
        <w:rPr>
          <w:lang w:eastAsia="ko-KR"/>
        </w:rPr>
        <w:t>50</w:t>
      </w:r>
      <w:r>
        <w:t>]</w:t>
      </w:r>
      <w:r>
        <w:tab/>
        <w:t>3GPP TS 29.338: "</w:t>
      </w:r>
      <w:r w:rsidRPr="00677913">
        <w:t>Diameter</w:t>
      </w:r>
      <w:r>
        <w:t xml:space="preserve"> </w:t>
      </w:r>
      <w:r w:rsidRPr="00677913">
        <w:t xml:space="preserve">based protocols </w:t>
      </w:r>
      <w:r>
        <w:t>to</w:t>
      </w:r>
      <w:r w:rsidRPr="00677913">
        <w:t xml:space="preserve"> support of SMS capable </w:t>
      </w:r>
      <w:r>
        <w:t>MMEs".</w:t>
      </w:r>
    </w:p>
    <w:p w14:paraId="156019D7" w14:textId="77777777" w:rsidR="00C64B21" w:rsidRPr="005C637A" w:rsidRDefault="00C64B21" w:rsidP="00C64B21">
      <w:pPr>
        <w:pStyle w:val="EX"/>
      </w:pPr>
      <w:r>
        <w:t>[51]</w:t>
      </w:r>
      <w:r w:rsidRPr="005C637A">
        <w:tab/>
        <w:t>3GPP TS 23.501: "System Archit</w:t>
      </w:r>
      <w:r>
        <w:t>ecture for the 5G System; Stage </w:t>
      </w:r>
      <w:r w:rsidRPr="005C637A">
        <w:t>2".</w:t>
      </w:r>
    </w:p>
    <w:p w14:paraId="261DBDF3" w14:textId="730C1FB5" w:rsidR="001E41F3" w:rsidRDefault="00C64B21" w:rsidP="00C64B21">
      <w:pPr>
        <w:pStyle w:val="EX"/>
        <w:rPr>
          <w:ins w:id="4" w:author="OrangeMS-133bise" w:date="2022-01-10T09:57:00Z"/>
        </w:rPr>
      </w:pPr>
      <w:r>
        <w:t>[52]</w:t>
      </w:r>
      <w:r w:rsidRPr="005C637A">
        <w:tab/>
        <w:t>3GPP TS 23.502: "Procedures for th</w:t>
      </w:r>
      <w:r>
        <w:t>e 5G System; Stage </w:t>
      </w:r>
      <w:r w:rsidRPr="005C637A">
        <w:t>2".</w:t>
      </w:r>
    </w:p>
    <w:p w14:paraId="3329516D" w14:textId="4F6DFA63" w:rsidR="00C64B21" w:rsidRDefault="00C64B21" w:rsidP="00C64B21">
      <w:pPr>
        <w:pStyle w:val="EX"/>
      </w:pPr>
      <w:ins w:id="5" w:author="OrangeMS-133bise" w:date="2022-01-10T09:57:00Z">
        <w:r w:rsidRPr="00C64B21">
          <w:t>[xx]</w:t>
        </w:r>
        <w:r w:rsidRPr="00C64B21">
          <w:tab/>
          <w:t>3GPP</w:t>
        </w:r>
      </w:ins>
      <w:ins w:id="6" w:author="OrangeMS-133bise" w:date="2022-01-10T14:40:00Z">
        <w:r w:rsidR="00F570ED">
          <w:t> </w:t>
        </w:r>
      </w:ins>
      <w:ins w:id="7" w:author="OrangeMS-133bise" w:date="2022-01-10T09:57:00Z">
        <w:r w:rsidRPr="00C64B21">
          <w:t>TS</w:t>
        </w:r>
      </w:ins>
      <w:ins w:id="8" w:author="OrangeMS-133bise" w:date="2022-01-10T14:40:00Z">
        <w:r w:rsidR="00F570ED">
          <w:t> </w:t>
        </w:r>
      </w:ins>
      <w:ins w:id="9" w:author="OrangeMS-133bise" w:date="2022-01-10T09:57:00Z">
        <w:r w:rsidRPr="00C64B21">
          <w:t>2</w:t>
        </w:r>
      </w:ins>
      <w:ins w:id="10" w:author="OrangeMS-133bise" w:date="2022-01-10T09:58:00Z">
        <w:r>
          <w:t>3</w:t>
        </w:r>
      </w:ins>
      <w:ins w:id="11" w:author="OrangeMS-133bise" w:date="2022-01-10T09:57:00Z">
        <w:r w:rsidRPr="00C64B21">
          <w:t xml:space="preserve">.540: "5G System; </w:t>
        </w:r>
      </w:ins>
      <w:ins w:id="12" w:author="OrangeMS-133bise" w:date="2022-01-10T09:58:00Z">
        <w:r>
          <w:t>Technical realization of Service Based Short Message Service; Stage 2</w:t>
        </w:r>
      </w:ins>
      <w:ins w:id="13" w:author="OrangeMS-133bise" w:date="2022-01-10T09:57:00Z">
        <w:r w:rsidRPr="00C64B21">
          <w:t>".</w:t>
        </w:r>
      </w:ins>
    </w:p>
    <w:p w14:paraId="6A111DFF" w14:textId="207DBA44" w:rsidR="00C64B21" w:rsidRPr="00C64B21" w:rsidRDefault="00C64B21" w:rsidP="00C64B2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C64B21">
        <w:rPr>
          <w:rFonts w:ascii="Arial" w:hAnsi="Arial" w:cs="Arial"/>
          <w:noProof/>
          <w:color w:val="FF6600"/>
          <w:sz w:val="28"/>
          <w:szCs w:val="28"/>
        </w:rPr>
        <w:t>* * * Next Change * * * *</w:t>
      </w:r>
    </w:p>
    <w:p w14:paraId="68EEFFA3" w14:textId="77777777" w:rsidR="00C64B21" w:rsidRDefault="00C64B21" w:rsidP="00C64B21">
      <w:pPr>
        <w:pStyle w:val="Nagwek1"/>
        <w:rPr>
          <w:lang w:val="en-US"/>
        </w:rPr>
      </w:pPr>
      <w:bookmarkStart w:id="14" w:name="_Toc68016411"/>
      <w:r>
        <w:rPr>
          <w:lang w:val="en-US"/>
        </w:rPr>
        <w:t>K.1</w:t>
      </w:r>
      <w:r>
        <w:rPr>
          <w:lang w:val="en-US"/>
        </w:rPr>
        <w:tab/>
        <w:t>General</w:t>
      </w:r>
      <w:bookmarkEnd w:id="14"/>
    </w:p>
    <w:p w14:paraId="33D20B53" w14:textId="77777777" w:rsidR="00C64B21" w:rsidRDefault="00C64B21" w:rsidP="00C64B21">
      <w:pPr>
        <w:rPr>
          <w:lang w:val="en-US"/>
        </w:rPr>
      </w:pPr>
      <w:r>
        <w:rPr>
          <w:lang w:val="en-US"/>
        </w:rPr>
        <w:t xml:space="preserve">A 5GS network </w:t>
      </w:r>
      <w:r w:rsidRPr="00EC65E1">
        <w:rPr>
          <w:lang w:val="en-US"/>
        </w:rPr>
        <w:t xml:space="preserve">delivers </w:t>
      </w:r>
      <w:r>
        <w:rPr>
          <w:lang w:val="en-US"/>
        </w:rPr>
        <w:t xml:space="preserve">short message </w:t>
      </w:r>
      <w:r w:rsidRPr="00EC65E1">
        <w:rPr>
          <w:lang w:val="en-US"/>
        </w:rPr>
        <w:t>s</w:t>
      </w:r>
      <w:r>
        <w:rPr>
          <w:lang w:val="en-US"/>
        </w:rPr>
        <w:t xml:space="preserve">ervices over 5GS NAS </w:t>
      </w:r>
      <w:proofErr w:type="spellStart"/>
      <w:r>
        <w:rPr>
          <w:lang w:val="en-US"/>
        </w:rPr>
        <w:t>signalling</w:t>
      </w:r>
      <w:proofErr w:type="spellEnd"/>
      <w:r>
        <w:rPr>
          <w:lang w:val="en-US"/>
        </w:rPr>
        <w:t>.</w:t>
      </w:r>
    </w:p>
    <w:p w14:paraId="1C093357" w14:textId="476BBF54" w:rsidR="00C64B21" w:rsidRDefault="00C64B21" w:rsidP="00C64B21">
      <w:r>
        <w:rPr>
          <w:lang w:val="en-US"/>
        </w:rPr>
        <w:t>For the architecture and the definition of reference points for SMS in 5GS see 3GPP TS 23.501 [51]</w:t>
      </w:r>
      <w:r>
        <w:t>, subclause 4.</w:t>
      </w:r>
      <w:ins w:id="15" w:author="OrangeMS-133bise" w:date="2022-01-10T10:05:00Z">
        <w:r w:rsidR="00F802F3">
          <w:t>4.</w:t>
        </w:r>
      </w:ins>
      <w:r>
        <w:t>2.</w:t>
      </w:r>
    </w:p>
    <w:p w14:paraId="28034F52" w14:textId="3C841399" w:rsidR="00C64B21" w:rsidRDefault="00C64B21" w:rsidP="00C64B21">
      <w:r>
        <w:t>Between the architecture and the reference points for SMS in 5GS and the architecture and the reference points shown in subclause 4.1</w:t>
      </w:r>
      <w:del w:id="16" w:author="OrangeMS-133bise" w:date="2022-01-10T10:06:00Z">
        <w:r w:rsidDel="00F802F3">
          <w:delText>,</w:delText>
        </w:r>
      </w:del>
      <w:r>
        <w:t xml:space="preserve"> </w:t>
      </w:r>
      <w:del w:id="17" w:author="OrangeMS-133bise" w:date="2022-01-10T10:06:00Z">
        <w:r w:rsidDel="00F802F3">
          <w:delText>and</w:delText>
        </w:r>
      </w:del>
      <w:ins w:id="18" w:author="OrangeMS-133bise" w:date="2022-01-10T10:06:00Z">
        <w:r w:rsidR="00F802F3">
          <w:t>in</w:t>
        </w:r>
      </w:ins>
      <w:r>
        <w:t xml:space="preserve"> figure 5</w:t>
      </w:r>
      <w:del w:id="19" w:author="OrangeMS-133bise" w:date="2022-01-10T10:07:00Z">
        <w:r w:rsidDel="00F802F3">
          <w:delText>,</w:delText>
        </w:r>
      </w:del>
      <w:r>
        <w:t xml:space="preserve"> of the present specification</w:t>
      </w:r>
      <w:ins w:id="20" w:author="OrangeMS-133bise" w:date="2022-01-10T10:07:00Z">
        <w:r w:rsidR="00F802F3">
          <w:t>,</w:t>
        </w:r>
      </w:ins>
      <w:r>
        <w:t xml:space="preserve"> the following mapping is used:</w:t>
      </w:r>
    </w:p>
    <w:p w14:paraId="2206D7E7" w14:textId="77777777" w:rsidR="00C64B21" w:rsidRPr="00AB5BDF" w:rsidRDefault="00C64B21" w:rsidP="00C64B21">
      <w:pPr>
        <w:pStyle w:val="TH"/>
        <w:rPr>
          <w:lang w:val="en-US"/>
        </w:rPr>
      </w:pPr>
      <w:r w:rsidRPr="00FE320E">
        <w:t xml:space="preserve">Table </w:t>
      </w:r>
      <w:r>
        <w:t>K.</w:t>
      </w:r>
      <w:r w:rsidRPr="00FE320E">
        <w:t xml:space="preserve">1: </w:t>
      </w:r>
      <w:r>
        <w:t>Mapping between architecture and reference points for SMS in 5GS and the present specification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2819"/>
        <w:gridCol w:w="2863"/>
      </w:tblGrid>
      <w:tr w:rsidR="00C64B21" w14:paraId="55985C27" w14:textId="77777777" w:rsidTr="00435DBC">
        <w:tc>
          <w:tcPr>
            <w:tcW w:w="2215" w:type="dxa"/>
            <w:tcBorders>
              <w:top w:val="nil"/>
              <w:left w:val="nil"/>
              <w:bottom w:val="single" w:sz="4" w:space="0" w:color="auto"/>
            </w:tcBorders>
          </w:tcPr>
          <w:p w14:paraId="7B958DF5" w14:textId="77777777" w:rsidR="00C64B21" w:rsidRDefault="00C64B21" w:rsidP="00435DBC"/>
        </w:tc>
        <w:tc>
          <w:tcPr>
            <w:tcW w:w="2819" w:type="dxa"/>
          </w:tcPr>
          <w:p w14:paraId="3373F66D" w14:textId="77777777" w:rsidR="00C64B21" w:rsidRPr="00A16111" w:rsidRDefault="00C64B21" w:rsidP="00435DBC">
            <w:pPr>
              <w:pStyle w:val="TAH"/>
            </w:pPr>
            <w:r w:rsidRPr="00A16111">
              <w:t>SMS in 5GS</w:t>
            </w:r>
          </w:p>
        </w:tc>
        <w:tc>
          <w:tcPr>
            <w:tcW w:w="2863" w:type="dxa"/>
          </w:tcPr>
          <w:p w14:paraId="02C18858" w14:textId="77777777" w:rsidR="00C64B21" w:rsidRPr="00A16111" w:rsidRDefault="00C64B21" w:rsidP="00435DBC">
            <w:pPr>
              <w:pStyle w:val="TAH"/>
            </w:pPr>
            <w:r w:rsidRPr="00A16111">
              <w:t>present specification</w:t>
            </w:r>
          </w:p>
        </w:tc>
      </w:tr>
      <w:tr w:rsidR="00C64B21" w14:paraId="31D5FBEE" w14:textId="77777777" w:rsidTr="00435DBC">
        <w:tc>
          <w:tcPr>
            <w:tcW w:w="2215" w:type="dxa"/>
            <w:tcBorders>
              <w:bottom w:val="nil"/>
            </w:tcBorders>
          </w:tcPr>
          <w:p w14:paraId="5114293F" w14:textId="77777777" w:rsidR="00C64B21" w:rsidRDefault="00C64B21" w:rsidP="00435DBC">
            <w:pPr>
              <w:pStyle w:val="TAL"/>
            </w:pPr>
          </w:p>
        </w:tc>
        <w:tc>
          <w:tcPr>
            <w:tcW w:w="2819" w:type="dxa"/>
          </w:tcPr>
          <w:p w14:paraId="0D7F4802" w14:textId="77777777" w:rsidR="00C64B21" w:rsidRPr="00A16111" w:rsidRDefault="00C64B21" w:rsidP="00435DBC">
            <w:pPr>
              <w:pStyle w:val="TAC"/>
            </w:pPr>
            <w:r w:rsidRPr="00A16111">
              <w:t>UDM</w:t>
            </w:r>
          </w:p>
          <w:p w14:paraId="66FA1A57" w14:textId="77777777" w:rsidR="00C64B21" w:rsidRPr="00A16111" w:rsidRDefault="00C64B21" w:rsidP="00435DBC">
            <w:pPr>
              <w:pStyle w:val="TAC"/>
            </w:pPr>
          </w:p>
        </w:tc>
        <w:tc>
          <w:tcPr>
            <w:tcW w:w="2863" w:type="dxa"/>
          </w:tcPr>
          <w:p w14:paraId="23D15C7D" w14:textId="77777777" w:rsidR="00C64B21" w:rsidRPr="00A16111" w:rsidRDefault="00C64B21" w:rsidP="00435DBC">
            <w:pPr>
              <w:pStyle w:val="TAC"/>
            </w:pPr>
            <w:r w:rsidRPr="006630D4">
              <w:rPr>
                <w:lang w:val="en-US"/>
              </w:rPr>
              <w:t>HSS</w:t>
            </w:r>
            <w:r>
              <w:t>/</w:t>
            </w:r>
            <w:r w:rsidRPr="00A16111">
              <w:t>HLR</w:t>
            </w:r>
          </w:p>
        </w:tc>
      </w:tr>
      <w:tr w:rsidR="00C64B21" w14:paraId="0B1662AF" w14:textId="77777777" w:rsidTr="00435DBC">
        <w:tc>
          <w:tcPr>
            <w:tcW w:w="2215" w:type="dxa"/>
            <w:tcBorders>
              <w:top w:val="nil"/>
              <w:bottom w:val="nil"/>
            </w:tcBorders>
          </w:tcPr>
          <w:p w14:paraId="792EAF1A" w14:textId="77777777" w:rsidR="00C64B21" w:rsidRDefault="00C64B21" w:rsidP="00435DBC">
            <w:pPr>
              <w:pStyle w:val="TAL"/>
            </w:pPr>
            <w:r>
              <w:t>Network entities</w:t>
            </w:r>
          </w:p>
        </w:tc>
        <w:tc>
          <w:tcPr>
            <w:tcW w:w="2819" w:type="dxa"/>
          </w:tcPr>
          <w:p w14:paraId="0F0069E4" w14:textId="77777777" w:rsidR="00C64B21" w:rsidRPr="00A16111" w:rsidRDefault="00C64B21" w:rsidP="00435DBC">
            <w:pPr>
              <w:pStyle w:val="TAC"/>
            </w:pPr>
            <w:r w:rsidRPr="00A16111">
              <w:t>SMSF</w:t>
            </w:r>
            <w:del w:id="21" w:author="OrangeMS-133bise" w:date="2022-01-10T10:07:00Z">
              <w:r w:rsidRPr="00A16111" w:rsidDel="00F802F3">
                <w:delText xml:space="preserve"> </w:delText>
              </w:r>
            </w:del>
          </w:p>
          <w:p w14:paraId="1DEB039B" w14:textId="77777777" w:rsidR="00C64B21" w:rsidRPr="00A16111" w:rsidRDefault="00C64B21" w:rsidP="00435DBC">
            <w:pPr>
              <w:pStyle w:val="TAC"/>
            </w:pPr>
          </w:p>
        </w:tc>
        <w:tc>
          <w:tcPr>
            <w:tcW w:w="2863" w:type="dxa"/>
          </w:tcPr>
          <w:p w14:paraId="5BF6187D" w14:textId="77777777" w:rsidR="00C64B21" w:rsidRPr="00A16111" w:rsidRDefault="00C64B21" w:rsidP="00435DBC">
            <w:pPr>
              <w:pStyle w:val="TAC"/>
            </w:pPr>
            <w:r w:rsidRPr="00A16111">
              <w:t>MSC + VLR</w:t>
            </w:r>
          </w:p>
        </w:tc>
      </w:tr>
      <w:tr w:rsidR="00C64B21" w14:paraId="13C1A264" w14:textId="77777777" w:rsidTr="00435DBC">
        <w:tc>
          <w:tcPr>
            <w:tcW w:w="2215" w:type="dxa"/>
            <w:tcBorders>
              <w:top w:val="nil"/>
              <w:bottom w:val="nil"/>
            </w:tcBorders>
          </w:tcPr>
          <w:p w14:paraId="74D47CEF" w14:textId="77777777" w:rsidR="00C64B21" w:rsidRDefault="00C64B21" w:rsidP="00435DBC">
            <w:pPr>
              <w:pStyle w:val="TAL"/>
            </w:pPr>
          </w:p>
        </w:tc>
        <w:tc>
          <w:tcPr>
            <w:tcW w:w="2819" w:type="dxa"/>
          </w:tcPr>
          <w:p w14:paraId="16C9C0DB" w14:textId="77777777" w:rsidR="00C64B21" w:rsidRPr="00A16111" w:rsidRDefault="00C64B21" w:rsidP="00435DBC">
            <w:pPr>
              <w:pStyle w:val="TAC"/>
            </w:pPr>
            <w:r w:rsidRPr="00A16111">
              <w:t>UE</w:t>
            </w:r>
          </w:p>
          <w:p w14:paraId="54F857EA" w14:textId="77777777" w:rsidR="00C64B21" w:rsidRPr="00A16111" w:rsidRDefault="00C64B21" w:rsidP="00435DBC">
            <w:pPr>
              <w:pStyle w:val="TAC"/>
            </w:pPr>
          </w:p>
        </w:tc>
        <w:tc>
          <w:tcPr>
            <w:tcW w:w="2863" w:type="dxa"/>
          </w:tcPr>
          <w:p w14:paraId="56519B5A" w14:textId="77777777" w:rsidR="00C64B21" w:rsidRPr="00A16111" w:rsidRDefault="00C64B21" w:rsidP="00435DBC">
            <w:pPr>
              <w:pStyle w:val="TAC"/>
            </w:pPr>
            <w:r w:rsidRPr="00A16111">
              <w:t>MS</w:t>
            </w:r>
          </w:p>
        </w:tc>
      </w:tr>
      <w:tr w:rsidR="00C64B21" w14:paraId="4889D6C4" w14:textId="77777777" w:rsidTr="00435DBC">
        <w:tc>
          <w:tcPr>
            <w:tcW w:w="2215" w:type="dxa"/>
            <w:tcBorders>
              <w:top w:val="nil"/>
              <w:bottom w:val="single" w:sz="4" w:space="0" w:color="auto"/>
            </w:tcBorders>
          </w:tcPr>
          <w:p w14:paraId="067F8FE0" w14:textId="77777777" w:rsidR="00C64B21" w:rsidRDefault="00C64B21" w:rsidP="00435DBC">
            <w:pPr>
              <w:pStyle w:val="TAL"/>
            </w:pPr>
          </w:p>
        </w:tc>
        <w:tc>
          <w:tcPr>
            <w:tcW w:w="2819" w:type="dxa"/>
          </w:tcPr>
          <w:p w14:paraId="66BF4B08" w14:textId="77777777" w:rsidR="00C64B21" w:rsidRPr="00A16111" w:rsidRDefault="00C64B21" w:rsidP="00435DBC">
            <w:pPr>
              <w:pStyle w:val="TAC"/>
              <w:rPr>
                <w:lang w:eastAsia="ko-KR"/>
              </w:rPr>
            </w:pPr>
            <w:r w:rsidRPr="00A16111">
              <w:rPr>
                <w:lang w:eastAsia="ko-KR"/>
              </w:rPr>
              <w:t>AMF</w:t>
            </w:r>
          </w:p>
          <w:p w14:paraId="53AE56C2" w14:textId="77777777" w:rsidR="00C64B21" w:rsidRPr="00A16111" w:rsidRDefault="00C64B21" w:rsidP="00435DBC">
            <w:pPr>
              <w:pStyle w:val="TAC"/>
              <w:rPr>
                <w:lang w:eastAsia="ko-KR"/>
              </w:rPr>
            </w:pPr>
          </w:p>
        </w:tc>
        <w:tc>
          <w:tcPr>
            <w:tcW w:w="2863" w:type="dxa"/>
          </w:tcPr>
          <w:p w14:paraId="62433D0C" w14:textId="77777777" w:rsidR="00C64B21" w:rsidRPr="00A16111" w:rsidRDefault="00C64B21" w:rsidP="00435DBC">
            <w:pPr>
              <w:pStyle w:val="TAC"/>
              <w:rPr>
                <w:lang w:eastAsia="ko-KR"/>
              </w:rPr>
            </w:pPr>
            <w:r w:rsidRPr="00A16111">
              <w:rPr>
                <w:rFonts w:hint="eastAsia"/>
                <w:lang w:eastAsia="ko-KR"/>
              </w:rPr>
              <w:t>MME (NOTE 1)</w:t>
            </w:r>
          </w:p>
        </w:tc>
      </w:tr>
      <w:tr w:rsidR="00C64B21" w14:paraId="6DA9748D" w14:textId="77777777" w:rsidTr="00435DBC">
        <w:tc>
          <w:tcPr>
            <w:tcW w:w="2215" w:type="dxa"/>
            <w:tcBorders>
              <w:bottom w:val="nil"/>
            </w:tcBorders>
          </w:tcPr>
          <w:p w14:paraId="6B00FC23" w14:textId="77777777" w:rsidR="00C64B21" w:rsidRDefault="00C64B21" w:rsidP="00435DBC">
            <w:pPr>
              <w:pStyle w:val="TAL"/>
            </w:pPr>
          </w:p>
        </w:tc>
        <w:tc>
          <w:tcPr>
            <w:tcW w:w="2819" w:type="dxa"/>
          </w:tcPr>
          <w:p w14:paraId="1FD5A9E0" w14:textId="77777777" w:rsidR="00C64B21" w:rsidRPr="00A16111" w:rsidRDefault="00C64B21" w:rsidP="00435DBC">
            <w:pPr>
              <w:pStyle w:val="TAC"/>
            </w:pPr>
            <w:r w:rsidRPr="00A16111">
              <w:t>N20/</w:t>
            </w:r>
            <w:proofErr w:type="spellStart"/>
            <w:r w:rsidRPr="00A16111">
              <w:t>Namf</w:t>
            </w:r>
            <w:proofErr w:type="spellEnd"/>
            <w:r w:rsidRPr="00A16111">
              <w:t>/</w:t>
            </w:r>
            <w:proofErr w:type="spellStart"/>
            <w:r w:rsidRPr="00A16111">
              <w:t>Nsmsf</w:t>
            </w:r>
            <w:proofErr w:type="spellEnd"/>
          </w:p>
          <w:p w14:paraId="62E2C439" w14:textId="77777777" w:rsidR="00C64B21" w:rsidRPr="00A16111" w:rsidRDefault="00C64B21" w:rsidP="00435DBC">
            <w:pPr>
              <w:pStyle w:val="TAC"/>
              <w:rPr>
                <w:i/>
              </w:rPr>
            </w:pPr>
          </w:p>
        </w:tc>
        <w:tc>
          <w:tcPr>
            <w:tcW w:w="2863" w:type="dxa"/>
          </w:tcPr>
          <w:p w14:paraId="308EB459" w14:textId="77777777" w:rsidR="00C64B21" w:rsidRPr="00A16111" w:rsidRDefault="00C64B21" w:rsidP="00435DBC">
            <w:pPr>
              <w:pStyle w:val="TAC"/>
            </w:pPr>
            <w:r w:rsidRPr="00A16111">
              <w:t>(not shown in figure 5)</w:t>
            </w:r>
          </w:p>
        </w:tc>
      </w:tr>
      <w:tr w:rsidR="00C64B21" w14:paraId="75802738" w14:textId="77777777" w:rsidTr="00435DBC">
        <w:tc>
          <w:tcPr>
            <w:tcW w:w="2215" w:type="dxa"/>
            <w:tcBorders>
              <w:top w:val="nil"/>
              <w:bottom w:val="nil"/>
            </w:tcBorders>
          </w:tcPr>
          <w:p w14:paraId="18E9243C" w14:textId="77777777" w:rsidR="00C64B21" w:rsidRDefault="00C64B21" w:rsidP="00435DBC">
            <w:pPr>
              <w:pStyle w:val="TAL"/>
            </w:pPr>
          </w:p>
        </w:tc>
        <w:tc>
          <w:tcPr>
            <w:tcW w:w="2819" w:type="dxa"/>
          </w:tcPr>
          <w:p w14:paraId="431FD190" w14:textId="77777777" w:rsidR="00C64B21" w:rsidRPr="00A16111" w:rsidRDefault="00C64B21" w:rsidP="00435DBC">
            <w:pPr>
              <w:pStyle w:val="TAC"/>
            </w:pPr>
            <w:r w:rsidRPr="00A16111">
              <w:t>N21/</w:t>
            </w:r>
            <w:proofErr w:type="spellStart"/>
            <w:r w:rsidRPr="00A16111">
              <w:t>Nsmsf</w:t>
            </w:r>
            <w:proofErr w:type="spellEnd"/>
          </w:p>
          <w:p w14:paraId="36B74AE5" w14:textId="77777777" w:rsidR="00C64B21" w:rsidRPr="00A16111" w:rsidRDefault="00C64B21" w:rsidP="00435DBC">
            <w:pPr>
              <w:pStyle w:val="TAC"/>
            </w:pPr>
          </w:p>
        </w:tc>
        <w:tc>
          <w:tcPr>
            <w:tcW w:w="2863" w:type="dxa"/>
          </w:tcPr>
          <w:p w14:paraId="30C0F4E8" w14:textId="77777777" w:rsidR="00C64B21" w:rsidRPr="00A16111" w:rsidRDefault="00C64B21" w:rsidP="00435DBC">
            <w:pPr>
              <w:pStyle w:val="TAC"/>
            </w:pPr>
            <w:r w:rsidRPr="00A16111">
              <w:t>(not shown in figure 5)</w:t>
            </w:r>
          </w:p>
        </w:tc>
      </w:tr>
      <w:tr w:rsidR="00C64B21" w14:paraId="219E6C7F" w14:textId="77777777" w:rsidTr="00435DBC">
        <w:tc>
          <w:tcPr>
            <w:tcW w:w="2215" w:type="dxa"/>
            <w:tcBorders>
              <w:top w:val="nil"/>
              <w:bottom w:val="nil"/>
            </w:tcBorders>
          </w:tcPr>
          <w:p w14:paraId="506D7F5C" w14:textId="77777777" w:rsidR="00C64B21" w:rsidRDefault="00C64B21" w:rsidP="00435DBC">
            <w:pPr>
              <w:pStyle w:val="TAL"/>
            </w:pPr>
          </w:p>
        </w:tc>
        <w:tc>
          <w:tcPr>
            <w:tcW w:w="2819" w:type="dxa"/>
          </w:tcPr>
          <w:p w14:paraId="13BBDB8B" w14:textId="77777777" w:rsidR="00C64B21" w:rsidRPr="00A16111" w:rsidRDefault="00C64B21" w:rsidP="00435DBC">
            <w:pPr>
              <w:pStyle w:val="TAC"/>
            </w:pPr>
            <w:r w:rsidRPr="00A16111">
              <w:t>N8/</w:t>
            </w:r>
            <w:proofErr w:type="spellStart"/>
            <w:r w:rsidRPr="00A16111">
              <w:t>Nudm</w:t>
            </w:r>
            <w:proofErr w:type="spellEnd"/>
          </w:p>
          <w:p w14:paraId="28E22549" w14:textId="77777777" w:rsidR="00C64B21" w:rsidRPr="00A16111" w:rsidRDefault="00C64B21" w:rsidP="00435DBC">
            <w:pPr>
              <w:pStyle w:val="TAC"/>
            </w:pPr>
          </w:p>
        </w:tc>
        <w:tc>
          <w:tcPr>
            <w:tcW w:w="2863" w:type="dxa"/>
          </w:tcPr>
          <w:p w14:paraId="06BD276E" w14:textId="77777777" w:rsidR="00C64B21" w:rsidRPr="00A16111" w:rsidRDefault="00C64B21" w:rsidP="00435DBC">
            <w:pPr>
              <w:pStyle w:val="TAC"/>
            </w:pPr>
            <w:r w:rsidRPr="00A16111">
              <w:t>(not shown in figure 5)</w:t>
            </w:r>
          </w:p>
        </w:tc>
      </w:tr>
      <w:tr w:rsidR="00C64B21" w14:paraId="57C4EB25" w14:textId="77777777" w:rsidTr="00435DBC">
        <w:tc>
          <w:tcPr>
            <w:tcW w:w="2215" w:type="dxa"/>
            <w:tcBorders>
              <w:top w:val="nil"/>
              <w:bottom w:val="nil"/>
            </w:tcBorders>
          </w:tcPr>
          <w:p w14:paraId="55B50D31" w14:textId="77777777" w:rsidR="00C64B21" w:rsidRDefault="00C64B21" w:rsidP="00435DBC">
            <w:pPr>
              <w:pStyle w:val="TAL"/>
            </w:pPr>
          </w:p>
        </w:tc>
        <w:tc>
          <w:tcPr>
            <w:tcW w:w="2819" w:type="dxa"/>
          </w:tcPr>
          <w:p w14:paraId="1DC7EE77" w14:textId="77777777" w:rsidR="00C64B21" w:rsidRPr="00A16111" w:rsidRDefault="00C64B21" w:rsidP="00435DBC">
            <w:pPr>
              <w:pStyle w:val="TAC"/>
            </w:pPr>
            <w:r>
              <w:rPr>
                <w:lang w:val="en-US"/>
              </w:rPr>
              <w:t>Not shown in 3GPP TS 23.501</w:t>
            </w:r>
            <w:r w:rsidRPr="00A16111">
              <w:t xml:space="preserve"> </w:t>
            </w:r>
            <w:r w:rsidRPr="002C5AFC">
              <w:rPr>
                <w:lang w:val="en-US"/>
              </w:rPr>
              <w:t>(NOTE 3)</w:t>
            </w:r>
          </w:p>
          <w:p w14:paraId="1A1400A8" w14:textId="77777777" w:rsidR="00C64B21" w:rsidRPr="00A16111" w:rsidRDefault="00C64B21" w:rsidP="00435DBC">
            <w:pPr>
              <w:pStyle w:val="TAC"/>
            </w:pPr>
          </w:p>
        </w:tc>
        <w:tc>
          <w:tcPr>
            <w:tcW w:w="2863" w:type="dxa"/>
          </w:tcPr>
          <w:p w14:paraId="0C69F411" w14:textId="77777777" w:rsidR="00C64B21" w:rsidRPr="00A16111" w:rsidRDefault="00C64B21" w:rsidP="00435DBC">
            <w:pPr>
              <w:pStyle w:val="TAC"/>
            </w:pPr>
            <w:r w:rsidRPr="00A16111">
              <w:t>2</w:t>
            </w:r>
          </w:p>
        </w:tc>
      </w:tr>
      <w:tr w:rsidR="00C64B21" w14:paraId="20457D42" w14:textId="77777777" w:rsidTr="00435DBC">
        <w:tc>
          <w:tcPr>
            <w:tcW w:w="2215" w:type="dxa"/>
            <w:tcBorders>
              <w:top w:val="nil"/>
              <w:bottom w:val="nil"/>
            </w:tcBorders>
          </w:tcPr>
          <w:p w14:paraId="387DC268" w14:textId="77777777" w:rsidR="00C64B21" w:rsidRDefault="00C64B21" w:rsidP="00435DBC">
            <w:pPr>
              <w:pStyle w:val="TAL"/>
            </w:pPr>
            <w:r>
              <w:t>Reference points</w:t>
            </w:r>
          </w:p>
        </w:tc>
        <w:tc>
          <w:tcPr>
            <w:tcW w:w="2819" w:type="dxa"/>
          </w:tcPr>
          <w:p w14:paraId="4B97F310" w14:textId="77777777" w:rsidR="00C64B21" w:rsidRPr="00A16111" w:rsidRDefault="00C64B21" w:rsidP="00435DBC">
            <w:pPr>
              <w:pStyle w:val="TAC"/>
            </w:pPr>
            <w:r>
              <w:rPr>
                <w:lang w:val="en-US"/>
              </w:rPr>
              <w:t>Not shown in 3GPP TS 23.501</w:t>
            </w:r>
            <w:r w:rsidRPr="00A16111">
              <w:t xml:space="preserve"> (NOTE 2)</w:t>
            </w:r>
          </w:p>
          <w:p w14:paraId="1F547A24" w14:textId="77777777" w:rsidR="00C64B21" w:rsidRPr="00A16111" w:rsidRDefault="00C64B21" w:rsidP="00435DBC">
            <w:pPr>
              <w:pStyle w:val="TAC"/>
            </w:pPr>
          </w:p>
        </w:tc>
        <w:tc>
          <w:tcPr>
            <w:tcW w:w="2863" w:type="dxa"/>
          </w:tcPr>
          <w:p w14:paraId="06DE7BF1" w14:textId="77777777" w:rsidR="00C64B21" w:rsidRPr="00A16111" w:rsidRDefault="00C64B21" w:rsidP="00435DBC">
            <w:pPr>
              <w:pStyle w:val="TAC"/>
            </w:pPr>
            <w:r w:rsidRPr="00A16111">
              <w:t>3</w:t>
            </w:r>
          </w:p>
        </w:tc>
      </w:tr>
      <w:tr w:rsidR="00C64B21" w14:paraId="1CB2F3F3" w14:textId="77777777" w:rsidTr="00435DBC">
        <w:tc>
          <w:tcPr>
            <w:tcW w:w="2215" w:type="dxa"/>
            <w:tcBorders>
              <w:top w:val="nil"/>
              <w:bottom w:val="nil"/>
            </w:tcBorders>
          </w:tcPr>
          <w:p w14:paraId="24E30300" w14:textId="77777777" w:rsidR="00C64B21" w:rsidRDefault="00C64B21" w:rsidP="00435DBC">
            <w:pPr>
              <w:pStyle w:val="TAL"/>
            </w:pPr>
          </w:p>
        </w:tc>
        <w:tc>
          <w:tcPr>
            <w:tcW w:w="2819" w:type="dxa"/>
          </w:tcPr>
          <w:p w14:paraId="33F6EF6B" w14:textId="77777777" w:rsidR="00C64B21" w:rsidRPr="00A16111" w:rsidRDefault="00C64B21" w:rsidP="00435DBC">
            <w:pPr>
              <w:pStyle w:val="TAC"/>
            </w:pPr>
            <w:r w:rsidRPr="00A16111">
              <w:t>(not applicable)</w:t>
            </w:r>
          </w:p>
          <w:p w14:paraId="234B9C3D" w14:textId="77777777" w:rsidR="00C64B21" w:rsidRPr="00A16111" w:rsidRDefault="00C64B21" w:rsidP="00435DBC">
            <w:pPr>
              <w:pStyle w:val="TAC"/>
            </w:pPr>
          </w:p>
        </w:tc>
        <w:tc>
          <w:tcPr>
            <w:tcW w:w="2863" w:type="dxa"/>
          </w:tcPr>
          <w:p w14:paraId="26B584C3" w14:textId="77777777" w:rsidR="00C64B21" w:rsidRPr="00A16111" w:rsidRDefault="00C64B21" w:rsidP="00435DBC">
            <w:pPr>
              <w:pStyle w:val="TAC"/>
            </w:pPr>
            <w:r w:rsidRPr="00A16111">
              <w:t>4</w:t>
            </w:r>
          </w:p>
        </w:tc>
      </w:tr>
      <w:tr w:rsidR="00C64B21" w14:paraId="6C67957A" w14:textId="77777777" w:rsidTr="00435DBC">
        <w:tc>
          <w:tcPr>
            <w:tcW w:w="2215" w:type="dxa"/>
            <w:tcBorders>
              <w:top w:val="nil"/>
              <w:bottom w:val="nil"/>
            </w:tcBorders>
          </w:tcPr>
          <w:p w14:paraId="18457338" w14:textId="77777777" w:rsidR="00C64B21" w:rsidRDefault="00C64B21" w:rsidP="00435DBC">
            <w:pPr>
              <w:pStyle w:val="TAL"/>
            </w:pPr>
          </w:p>
        </w:tc>
        <w:tc>
          <w:tcPr>
            <w:tcW w:w="2819" w:type="dxa"/>
          </w:tcPr>
          <w:p w14:paraId="3B61D8D3" w14:textId="77777777" w:rsidR="00C64B21" w:rsidRPr="00A16111" w:rsidRDefault="00C64B21" w:rsidP="00435DBC">
            <w:pPr>
              <w:pStyle w:val="TAC"/>
            </w:pPr>
            <w:r w:rsidRPr="00A16111">
              <w:t>N1</w:t>
            </w:r>
          </w:p>
          <w:p w14:paraId="33C7FA4F" w14:textId="77777777" w:rsidR="00C64B21" w:rsidRPr="00A16111" w:rsidRDefault="00C64B21" w:rsidP="00435DBC">
            <w:pPr>
              <w:pStyle w:val="TAC"/>
              <w:rPr>
                <w:i/>
              </w:rPr>
            </w:pPr>
          </w:p>
        </w:tc>
        <w:tc>
          <w:tcPr>
            <w:tcW w:w="2863" w:type="dxa"/>
          </w:tcPr>
          <w:p w14:paraId="19DA7282" w14:textId="77777777" w:rsidR="00C64B21" w:rsidRPr="00A16111" w:rsidRDefault="00C64B21" w:rsidP="00435DBC">
            <w:pPr>
              <w:pStyle w:val="TAC"/>
            </w:pPr>
            <w:r w:rsidRPr="00A16111">
              <w:t>5</w:t>
            </w:r>
          </w:p>
        </w:tc>
      </w:tr>
      <w:tr w:rsidR="00C64B21" w14:paraId="25DF96DF" w14:textId="77777777" w:rsidTr="00435DBC">
        <w:tc>
          <w:tcPr>
            <w:tcW w:w="2215" w:type="dxa"/>
            <w:tcBorders>
              <w:top w:val="nil"/>
              <w:bottom w:val="single" w:sz="4" w:space="0" w:color="auto"/>
            </w:tcBorders>
          </w:tcPr>
          <w:p w14:paraId="5CDE689F" w14:textId="77777777" w:rsidR="00C64B21" w:rsidRDefault="00C64B21" w:rsidP="00435DBC">
            <w:pPr>
              <w:pStyle w:val="TAL"/>
            </w:pPr>
          </w:p>
        </w:tc>
        <w:tc>
          <w:tcPr>
            <w:tcW w:w="2819" w:type="dxa"/>
          </w:tcPr>
          <w:p w14:paraId="5B608CFA" w14:textId="77777777" w:rsidR="00C64B21" w:rsidRPr="00A16111" w:rsidRDefault="00C64B21" w:rsidP="00435DBC">
            <w:pPr>
              <w:pStyle w:val="TAC"/>
              <w:rPr>
                <w:lang w:eastAsia="ko-KR"/>
              </w:rPr>
            </w:pPr>
            <w:r w:rsidRPr="00A16111">
              <w:rPr>
                <w:rFonts w:hint="eastAsia"/>
                <w:lang w:eastAsia="ko-KR"/>
              </w:rPr>
              <w:t>(not applicable)</w:t>
            </w:r>
          </w:p>
          <w:p w14:paraId="220D3E45" w14:textId="77777777" w:rsidR="00C64B21" w:rsidRPr="00A16111" w:rsidRDefault="00C64B21" w:rsidP="00435DBC">
            <w:pPr>
              <w:pStyle w:val="TAC"/>
              <w:rPr>
                <w:lang w:eastAsia="ko-KR"/>
              </w:rPr>
            </w:pPr>
          </w:p>
        </w:tc>
        <w:tc>
          <w:tcPr>
            <w:tcW w:w="2863" w:type="dxa"/>
          </w:tcPr>
          <w:p w14:paraId="711AA2AC" w14:textId="77777777" w:rsidR="00C64B21" w:rsidRPr="00A16111" w:rsidRDefault="00C64B21" w:rsidP="00435DBC">
            <w:pPr>
              <w:pStyle w:val="TAC"/>
              <w:rPr>
                <w:lang w:eastAsia="ko-KR"/>
              </w:rPr>
            </w:pPr>
            <w:r w:rsidRPr="00A16111">
              <w:rPr>
                <w:rFonts w:hint="eastAsia"/>
                <w:lang w:eastAsia="ko-KR"/>
              </w:rPr>
              <w:t>6</w:t>
            </w:r>
          </w:p>
        </w:tc>
      </w:tr>
      <w:tr w:rsidR="00C64B21" w14:paraId="0F3F190D" w14:textId="77777777" w:rsidTr="00435DBC">
        <w:tc>
          <w:tcPr>
            <w:tcW w:w="7897" w:type="dxa"/>
            <w:gridSpan w:val="3"/>
            <w:tcBorders>
              <w:top w:val="single" w:sz="4" w:space="0" w:color="auto"/>
            </w:tcBorders>
          </w:tcPr>
          <w:p w14:paraId="0DABC28E" w14:textId="1CAA6EE3" w:rsidR="00C64B21" w:rsidRDefault="00C64B21" w:rsidP="00435DBC">
            <w:pPr>
              <w:rPr>
                <w:noProof/>
                <w:lang w:eastAsia="ko-KR"/>
              </w:rPr>
            </w:pPr>
            <w:r>
              <w:rPr>
                <w:rFonts w:hint="eastAsia"/>
                <w:lang w:eastAsia="ko-KR"/>
              </w:rPr>
              <w:t>NOTE</w:t>
            </w:r>
            <w:r>
              <w:rPr>
                <w:lang w:eastAsia="ko-KR"/>
              </w:rPr>
              <w:t> </w:t>
            </w:r>
            <w:r>
              <w:rPr>
                <w:rFonts w:hint="eastAsia"/>
                <w:lang w:eastAsia="ko-KR"/>
              </w:rPr>
              <w:t>1: In figure</w:t>
            </w:r>
            <w:ins w:id="22" w:author="OrangeMS-133bise" w:date="2022-01-10T10:07:00Z">
              <w:r w:rsidR="00F802F3">
                <w:rPr>
                  <w:lang w:eastAsia="ko-KR"/>
                </w:rPr>
                <w:t> </w:t>
              </w:r>
            </w:ins>
            <w:del w:id="23" w:author="OrangeMS-133bise" w:date="2022-01-10T10:07:00Z">
              <w:r w:rsidDel="00F802F3">
                <w:rPr>
                  <w:rFonts w:hint="eastAsia"/>
                  <w:lang w:eastAsia="ko-KR"/>
                </w:rPr>
                <w:delText xml:space="preserve"> </w:delText>
              </w:r>
            </w:del>
            <w:r>
              <w:rPr>
                <w:rFonts w:hint="eastAsia"/>
                <w:lang w:eastAsia="ko-KR"/>
              </w:rPr>
              <w:t>5, the MME is only acting as a relay for SMS transfer via the SGs.</w:t>
            </w:r>
          </w:p>
          <w:p w14:paraId="11537763" w14:textId="77777777" w:rsidR="00C64B21" w:rsidRDefault="00C64B21" w:rsidP="00435DBC">
            <w:pPr>
              <w:rPr>
                <w:noProof/>
                <w:lang w:eastAsia="ko-KR"/>
              </w:rPr>
            </w:pPr>
            <w:r>
              <w:rPr>
                <w:lang w:eastAsia="ko-KR"/>
              </w:rPr>
              <w:t>NOTE 2: Reference point 3 is used between the SMSF and SMS-GMSC/IWMSC and SMS Router.</w:t>
            </w:r>
          </w:p>
          <w:p w14:paraId="4A17D47A" w14:textId="14DADB3D" w:rsidR="00C64B21" w:rsidRDefault="00C64B21" w:rsidP="00435DBC">
            <w:pPr>
              <w:rPr>
                <w:noProof/>
                <w:lang w:eastAsia="ko-KR"/>
              </w:rPr>
            </w:pPr>
            <w:r w:rsidRPr="002C5AFC">
              <w:rPr>
                <w:lang w:eastAsia="ko-KR"/>
              </w:rPr>
              <w:t>NOTE 3: Reference point 2</w:t>
            </w:r>
            <w:r>
              <w:rPr>
                <w:lang w:eastAsia="ko-KR"/>
              </w:rPr>
              <w:t xml:space="preserve"> </w:t>
            </w:r>
            <w:r w:rsidRPr="005F0356">
              <w:rPr>
                <w:lang w:eastAsia="ko-KR"/>
              </w:rPr>
              <w:t>or S6c</w:t>
            </w:r>
            <w:r w:rsidRPr="002C5AFC">
              <w:rPr>
                <w:lang w:eastAsia="ko-KR"/>
              </w:rPr>
              <w:t xml:space="preserve"> is used </w:t>
            </w:r>
            <w:r>
              <w:rPr>
                <w:lang w:eastAsia="ko-KR"/>
              </w:rPr>
              <w:t>between the</w:t>
            </w:r>
            <w:r w:rsidRPr="002C5AFC">
              <w:rPr>
                <w:lang w:eastAsia="ko-KR"/>
              </w:rPr>
              <w:t xml:space="preserve"> UDM </w:t>
            </w:r>
            <w:r>
              <w:rPr>
                <w:lang w:eastAsia="ko-KR"/>
              </w:rPr>
              <w:t>and</w:t>
            </w:r>
            <w:r w:rsidRPr="002C5AFC">
              <w:rPr>
                <w:lang w:eastAsia="ko-KR"/>
              </w:rPr>
              <w:t xml:space="preserve"> SMS-GMSC</w:t>
            </w:r>
            <w:r>
              <w:rPr>
                <w:lang w:eastAsia="ko-KR"/>
              </w:rPr>
              <w:t>/</w:t>
            </w:r>
            <w:r w:rsidRPr="002C5AFC">
              <w:rPr>
                <w:lang w:eastAsia="ko-KR"/>
              </w:rPr>
              <w:t>SMS Router.</w:t>
            </w:r>
            <w:r>
              <w:rPr>
                <w:lang w:eastAsia="ko-KR"/>
              </w:rPr>
              <w:t xml:space="preserve"> </w:t>
            </w:r>
            <w:r w:rsidRPr="005F0356">
              <w:rPr>
                <w:lang w:eastAsia="ko-KR"/>
              </w:rPr>
              <w:t xml:space="preserve">With reference point 2, the UDM and the SMS-GMSC/SMS Router use MAP as defined </w:t>
            </w:r>
            <w:r w:rsidRPr="00FA2152">
              <w:rPr>
                <w:lang w:val="en-US" w:eastAsia="ko-KR"/>
              </w:rPr>
              <w:t>in 3GPP TS 29.002 [15]</w:t>
            </w:r>
            <w:r>
              <w:rPr>
                <w:lang w:val="en-US" w:eastAsia="ko-KR"/>
              </w:rPr>
              <w:t xml:space="preserve"> </w:t>
            </w:r>
            <w:r w:rsidRPr="005F0356">
              <w:rPr>
                <w:lang w:eastAsia="ko-KR"/>
              </w:rPr>
              <w:t>between HLR and SMS-GMSC/SMS Router</w:t>
            </w:r>
            <w:ins w:id="24" w:author="OrangeMS-133bise" w:date="2022-01-10T10:21:00Z">
              <w:r w:rsidR="008906C4">
                <w:rPr>
                  <w:lang w:eastAsia="ko-KR"/>
                </w:rPr>
                <w:t xml:space="preserve"> or</w:t>
              </w:r>
            </w:ins>
            <w:ins w:id="25" w:author="OrangeMS-133bise" w:date="2022-01-10T10:22:00Z">
              <w:r w:rsidR="008906C4">
                <w:rPr>
                  <w:lang w:eastAsia="ko-KR"/>
                </w:rPr>
                <w:t xml:space="preserve"> use</w:t>
              </w:r>
            </w:ins>
            <w:ins w:id="26" w:author="OrangeMS-133bise" w:date="2022-01-10T10:21:00Z">
              <w:r w:rsidR="008906C4">
                <w:rPr>
                  <w:lang w:eastAsia="ko-KR"/>
                </w:rPr>
                <w:t xml:space="preserve"> HTTP/2 as defined </w:t>
              </w:r>
            </w:ins>
            <w:ins w:id="27" w:author="OrangeMS-133bise" w:date="2022-01-10T10:22:00Z">
              <w:r w:rsidR="008906C4">
                <w:rPr>
                  <w:lang w:eastAsia="ko-KR"/>
                </w:rPr>
                <w:t>in 3GPP TS 23.540 [xx]</w:t>
              </w:r>
            </w:ins>
            <w:ins w:id="28" w:author="OrangeMS-133bise" w:date="2022-01-10T10:34:00Z">
              <w:r w:rsidR="00CF0772">
                <w:rPr>
                  <w:lang w:eastAsia="ko-KR"/>
                </w:rPr>
                <w:t xml:space="preserve"> between UDM and </w:t>
              </w:r>
              <w:r w:rsidR="00CF0772" w:rsidRPr="005F0356">
                <w:rPr>
                  <w:lang w:eastAsia="ko-KR"/>
                </w:rPr>
                <w:t>SMS-GMSC/SMS Router</w:t>
              </w:r>
            </w:ins>
            <w:r w:rsidRPr="005F0356">
              <w:rPr>
                <w:lang w:eastAsia="ko-KR"/>
              </w:rPr>
              <w:t xml:space="preserve">. With reference point </w:t>
            </w:r>
            <w:r w:rsidRPr="005F0356">
              <w:rPr>
                <w:lang w:eastAsia="ko-KR"/>
              </w:rPr>
              <w:lastRenderedPageBreak/>
              <w:t xml:space="preserve">S6c, the UDM and the SMS-GMSC/SMS Router use Diameter as defined in </w:t>
            </w:r>
            <w:r w:rsidRPr="00E57732">
              <w:rPr>
                <w:rFonts w:hint="eastAsia"/>
                <w:lang w:val="en-US" w:eastAsia="ko-KR"/>
              </w:rPr>
              <w:t>3GPP</w:t>
            </w:r>
            <w:r w:rsidRPr="00E57732">
              <w:rPr>
                <w:lang w:val="en-US" w:eastAsia="ko-KR"/>
              </w:rPr>
              <w:t> </w:t>
            </w:r>
            <w:r w:rsidRPr="00E57732">
              <w:rPr>
                <w:rFonts w:hint="eastAsia"/>
                <w:lang w:val="en-US" w:eastAsia="ko-KR"/>
              </w:rPr>
              <w:t>TS</w:t>
            </w:r>
            <w:r w:rsidRPr="00E57732">
              <w:rPr>
                <w:lang w:val="en-US" w:eastAsia="ko-KR"/>
              </w:rPr>
              <w:t> </w:t>
            </w:r>
            <w:r w:rsidRPr="00E57732">
              <w:rPr>
                <w:rFonts w:hint="eastAsia"/>
                <w:lang w:val="en-US" w:eastAsia="ko-KR"/>
              </w:rPr>
              <w:t>29.338</w:t>
            </w:r>
            <w:r w:rsidRPr="00E57732">
              <w:rPr>
                <w:lang w:val="en-US" w:eastAsia="ko-KR"/>
              </w:rPr>
              <w:t> </w:t>
            </w:r>
            <w:r w:rsidRPr="00E57732">
              <w:rPr>
                <w:rFonts w:hint="eastAsia"/>
                <w:lang w:val="en-US" w:eastAsia="ko-KR"/>
              </w:rPr>
              <w:t>[50</w:t>
            </w:r>
            <w:r w:rsidRPr="00E57732">
              <w:rPr>
                <w:lang w:val="en-US" w:eastAsia="ko-KR"/>
              </w:rPr>
              <w:t>]</w:t>
            </w:r>
            <w:r w:rsidRPr="005F0356">
              <w:rPr>
                <w:lang w:eastAsia="ko-KR"/>
              </w:rPr>
              <w:t xml:space="preserve"> between HSS and SMS-GMSC/SMS Router</w:t>
            </w:r>
            <w:r>
              <w:rPr>
                <w:lang w:eastAsia="ko-KR"/>
              </w:rPr>
              <w:t>.</w:t>
            </w:r>
          </w:p>
        </w:tc>
      </w:tr>
    </w:tbl>
    <w:p w14:paraId="02B0BB34" w14:textId="77777777" w:rsidR="00C64B21" w:rsidRDefault="00C64B21" w:rsidP="00C64B21"/>
    <w:p w14:paraId="510A6533" w14:textId="77777777" w:rsidR="00C64B21" w:rsidRDefault="00C64B21" w:rsidP="00C64B21">
      <w:pPr>
        <w:rPr>
          <w:lang w:val="en-US"/>
        </w:rPr>
      </w:pPr>
      <w:r>
        <w:rPr>
          <w:lang w:val="en-US"/>
        </w:rPr>
        <w:t>For the purpose of supporting SMS in 5GS, the SMSF shall implement the requirements specified in the present specification for the MSC and the VLR with the following modifications:</w:t>
      </w:r>
    </w:p>
    <w:p w14:paraId="16D92EEC" w14:textId="77777777" w:rsidR="00C64B21" w:rsidRDefault="00C64B21" w:rsidP="00C64B21">
      <w:pPr>
        <w:pStyle w:val="B1"/>
        <w:rPr>
          <w:lang w:val="en-US"/>
        </w:rPr>
      </w:pPr>
      <w:r>
        <w:rPr>
          <w:lang w:val="en-US"/>
        </w:rPr>
        <w:t>1)</w:t>
      </w:r>
      <w:r>
        <w:rPr>
          <w:lang w:val="en-US"/>
        </w:rPr>
        <w:tab/>
        <w:t>"GSM/UMTS system" is to be replaced with "5GS".</w:t>
      </w:r>
    </w:p>
    <w:p w14:paraId="24E9D29A" w14:textId="77777777" w:rsidR="00C64B21" w:rsidRDefault="00C64B21" w:rsidP="00C64B21">
      <w:pPr>
        <w:pStyle w:val="B1"/>
        <w:rPr>
          <w:lang w:val="en-US"/>
        </w:rPr>
      </w:pPr>
      <w:r>
        <w:rPr>
          <w:lang w:val="en-US"/>
        </w:rPr>
        <w:t>2)</w:t>
      </w:r>
      <w:r>
        <w:rPr>
          <w:lang w:val="en-US"/>
        </w:rPr>
        <w:tab/>
        <w:t>Throughout the text and in the figures, message names, parameter names and cause values:</w:t>
      </w:r>
    </w:p>
    <w:p w14:paraId="394120A2" w14:textId="77777777" w:rsidR="00C64B21" w:rsidRDefault="00C64B21" w:rsidP="00C64B21">
      <w:pPr>
        <w:pStyle w:val="B2"/>
        <w:rPr>
          <w:lang w:val="en-US"/>
        </w:rPr>
      </w:pPr>
      <w:r>
        <w:rPr>
          <w:lang w:val="en-US"/>
        </w:rPr>
        <w:tab/>
        <w:t>"MSC" is to be replaced with "SMSF";</w:t>
      </w:r>
    </w:p>
    <w:p w14:paraId="128DB3A8" w14:textId="77777777" w:rsidR="00C64B21" w:rsidRDefault="00C64B21" w:rsidP="00C64B21">
      <w:pPr>
        <w:pStyle w:val="B2"/>
        <w:rPr>
          <w:lang w:val="en-US"/>
        </w:rPr>
      </w:pPr>
      <w:r>
        <w:rPr>
          <w:lang w:val="en-US"/>
        </w:rPr>
        <w:tab/>
        <w:t>"VLR" is to be replaced with "SMSF internal subscriber register";</w:t>
      </w:r>
    </w:p>
    <w:p w14:paraId="6131EE79" w14:textId="77777777" w:rsidR="00C64B21" w:rsidRDefault="00C64B21" w:rsidP="00C64B21">
      <w:pPr>
        <w:pStyle w:val="B2"/>
        <w:rPr>
          <w:lang w:val="en-US"/>
        </w:rPr>
      </w:pPr>
      <w:r>
        <w:rPr>
          <w:lang w:val="en-US"/>
        </w:rPr>
        <w:tab/>
        <w:t>"HLR" is to be replaced with "UDM/HSS/HLR";</w:t>
      </w:r>
    </w:p>
    <w:p w14:paraId="53968BDF" w14:textId="77777777" w:rsidR="00C64B21" w:rsidRDefault="00C64B21" w:rsidP="00C64B21">
      <w:pPr>
        <w:pStyle w:val="B2"/>
        <w:rPr>
          <w:lang w:val="en-US"/>
        </w:rPr>
      </w:pPr>
      <w:r>
        <w:rPr>
          <w:lang w:val="en-US"/>
        </w:rPr>
        <w:tab/>
        <w:t>"MS" is to be replaced with "UE"; and</w:t>
      </w:r>
    </w:p>
    <w:p w14:paraId="5180C3C6" w14:textId="77777777" w:rsidR="00C64B21" w:rsidRDefault="00C64B21" w:rsidP="00C64B21">
      <w:pPr>
        <w:pStyle w:val="B2"/>
        <w:rPr>
          <w:lang w:val="en-US"/>
        </w:rPr>
      </w:pPr>
      <w:r w:rsidRPr="009420BD">
        <w:rPr>
          <w:lang w:val="en-US"/>
        </w:rPr>
        <w:tab/>
        <w:t>"non GPRS" is to be replaced with "</w:t>
      </w:r>
      <w:r w:rsidRPr="007D60DA">
        <w:rPr>
          <w:lang w:val="en-US"/>
        </w:rPr>
        <w:t>5GS</w:t>
      </w:r>
      <w:r w:rsidRPr="00A769E1">
        <w:rPr>
          <w:lang w:val="en-US"/>
        </w:rPr>
        <w:t>"</w:t>
      </w:r>
      <w:r w:rsidRPr="00A942C0">
        <w:rPr>
          <w:lang w:val="en-US"/>
        </w:rPr>
        <w:t>.</w:t>
      </w:r>
    </w:p>
    <w:p w14:paraId="53E373FF" w14:textId="3CF97080" w:rsidR="00C64B21" w:rsidRDefault="00C64B21" w:rsidP="00C64B21">
      <w:pPr>
        <w:pStyle w:val="B1"/>
        <w:rPr>
          <w:lang w:val="en-US" w:eastAsia="ko-KR"/>
        </w:rPr>
      </w:pPr>
      <w:r>
        <w:rPr>
          <w:lang w:val="en-US"/>
        </w:rPr>
        <w:t>3)</w:t>
      </w:r>
      <w:r>
        <w:rPr>
          <w:lang w:val="en-US"/>
        </w:rPr>
        <w:tab/>
        <w:t xml:space="preserve">The protocol used on reference point 2 is based on MAP as specified in </w:t>
      </w:r>
      <w:r w:rsidRPr="002C5AFC">
        <w:rPr>
          <w:lang w:val="en-US"/>
        </w:rPr>
        <w:t>3GPP TS 2</w:t>
      </w:r>
      <w:r>
        <w:rPr>
          <w:lang w:val="en-US"/>
        </w:rPr>
        <w:t>9</w:t>
      </w:r>
      <w:r w:rsidRPr="002C5AFC">
        <w:rPr>
          <w:lang w:val="en-US"/>
        </w:rPr>
        <w:t>.</w:t>
      </w:r>
      <w:r>
        <w:rPr>
          <w:lang w:val="en-US"/>
        </w:rPr>
        <w:t>002</w:t>
      </w:r>
      <w:r w:rsidRPr="002C5AFC">
        <w:rPr>
          <w:lang w:val="en-US"/>
        </w:rPr>
        <w:t> </w:t>
      </w:r>
      <w:r>
        <w:rPr>
          <w:lang w:val="en-US"/>
        </w:rPr>
        <w:t xml:space="preserve">[15]. In addition, it optionally may be based on Diameter as specified for </w:t>
      </w:r>
      <w:r>
        <w:rPr>
          <w:rFonts w:hint="eastAsia"/>
          <w:lang w:val="en-US" w:eastAsia="ko-KR"/>
        </w:rPr>
        <w:t>reference point S6</w:t>
      </w:r>
      <w:r>
        <w:rPr>
          <w:lang w:val="en-US" w:eastAsia="ko-KR"/>
        </w:rPr>
        <w:t>c</w:t>
      </w:r>
      <w:r>
        <w:rPr>
          <w:rFonts w:hint="eastAsia"/>
          <w:lang w:val="en-US" w:eastAsia="ko-KR"/>
        </w:rPr>
        <w:t xml:space="preserve"> (see 3GPP</w:t>
      </w:r>
      <w:r>
        <w:rPr>
          <w:lang w:val="en-US" w:eastAsia="ko-KR"/>
        </w:rPr>
        <w:t> </w:t>
      </w:r>
      <w:r>
        <w:rPr>
          <w:rFonts w:hint="eastAsia"/>
          <w:lang w:val="en-US" w:eastAsia="ko-KR"/>
        </w:rPr>
        <w:t>TS</w:t>
      </w:r>
      <w:r>
        <w:rPr>
          <w:lang w:val="en-US" w:eastAsia="ko-KR"/>
        </w:rPr>
        <w:t> </w:t>
      </w:r>
      <w:r>
        <w:rPr>
          <w:rFonts w:hint="eastAsia"/>
          <w:lang w:val="en-US" w:eastAsia="ko-KR"/>
        </w:rPr>
        <w:t>29.338</w:t>
      </w:r>
      <w:r>
        <w:rPr>
          <w:lang w:val="en-US" w:eastAsia="ko-KR"/>
        </w:rPr>
        <w:t> </w:t>
      </w:r>
      <w:r>
        <w:rPr>
          <w:rFonts w:hint="eastAsia"/>
          <w:lang w:val="en-US" w:eastAsia="ko-KR"/>
        </w:rPr>
        <w:t>[50</w:t>
      </w:r>
      <w:r>
        <w:rPr>
          <w:lang w:val="en-US" w:eastAsia="ko-KR"/>
        </w:rPr>
        <w:t>])</w:t>
      </w:r>
      <w:ins w:id="29" w:author="OrangeMS-133bise" w:date="2022-01-10T10:10:00Z">
        <w:r w:rsidR="00CC6069" w:rsidRPr="00CC6069">
          <w:rPr>
            <w:lang w:val="en-US" w:eastAsia="ko-KR"/>
          </w:rPr>
          <w:t xml:space="preserve"> </w:t>
        </w:r>
        <w:r w:rsidR="00CC6069">
          <w:rPr>
            <w:lang w:val="en-US" w:eastAsia="ko-KR"/>
          </w:rPr>
          <w:t xml:space="preserve">or based on HTTP/2 as specified for </w:t>
        </w:r>
        <w:proofErr w:type="spellStart"/>
        <w:r w:rsidR="00CC6069">
          <w:rPr>
            <w:lang w:val="en-US" w:eastAsia="ko-KR"/>
          </w:rPr>
          <w:t>N</w:t>
        </w:r>
      </w:ins>
      <w:ins w:id="30" w:author="OrangeMS-133bise" w:date="2022-01-10T10:26:00Z">
        <w:r w:rsidR="00A32818">
          <w:rPr>
            <w:lang w:val="en-US" w:eastAsia="ko-KR"/>
          </w:rPr>
          <w:t>udm</w:t>
        </w:r>
        <w:proofErr w:type="spellEnd"/>
        <w:r w:rsidR="00A32818">
          <w:rPr>
            <w:lang w:val="en-US" w:eastAsia="ko-KR"/>
          </w:rPr>
          <w:t xml:space="preserve"> and </w:t>
        </w:r>
        <w:proofErr w:type="spellStart"/>
        <w:r w:rsidR="00A32818">
          <w:rPr>
            <w:lang w:val="en-US" w:eastAsia="ko-KR"/>
          </w:rPr>
          <w:t>Nrouter</w:t>
        </w:r>
      </w:ins>
      <w:proofErr w:type="spellEnd"/>
      <w:ins w:id="31" w:author="OrangeMS-133bise" w:date="2022-01-10T10:10:00Z">
        <w:r w:rsidR="00CC6069">
          <w:rPr>
            <w:lang w:val="en-US" w:eastAsia="ko-KR"/>
          </w:rPr>
          <w:t xml:space="preserve"> service-based interface</w:t>
        </w:r>
      </w:ins>
      <w:ins w:id="32" w:author="OrangeMS-133bise" w:date="2022-01-10T10:26:00Z">
        <w:r w:rsidR="00A32818">
          <w:rPr>
            <w:lang w:val="en-US" w:eastAsia="ko-KR"/>
          </w:rPr>
          <w:t>s</w:t>
        </w:r>
      </w:ins>
      <w:ins w:id="33" w:author="OrangeMS-133bise" w:date="2022-01-10T10:10:00Z">
        <w:r w:rsidR="00CC6069">
          <w:rPr>
            <w:lang w:val="en-US" w:eastAsia="ko-KR"/>
          </w:rPr>
          <w:t xml:space="preserve"> (see 3GPP TS 23.540 [xx])</w:t>
        </w:r>
      </w:ins>
      <w:r>
        <w:rPr>
          <w:lang w:val="en-US" w:eastAsia="ko-KR"/>
        </w:rPr>
        <w:t>.</w:t>
      </w:r>
    </w:p>
    <w:p w14:paraId="57E5DB25" w14:textId="09973F84" w:rsidR="00C64B21" w:rsidRPr="009420BD" w:rsidRDefault="00C64B21" w:rsidP="00C64B21">
      <w:pPr>
        <w:pStyle w:val="B1"/>
        <w:rPr>
          <w:lang w:val="en-US"/>
        </w:rPr>
      </w:pPr>
      <w:r>
        <w:rPr>
          <w:lang w:val="en-US" w:eastAsia="ko-KR"/>
        </w:rPr>
        <w:t>4)</w:t>
      </w:r>
      <w:r>
        <w:rPr>
          <w:lang w:val="en-US" w:eastAsia="ko-KR"/>
        </w:rPr>
        <w:tab/>
        <w:t xml:space="preserve">The protocol used on reference point 3 </w:t>
      </w:r>
      <w:r>
        <w:rPr>
          <w:lang w:val="en-US"/>
        </w:rPr>
        <w:t xml:space="preserve">is based on MAP as specified in </w:t>
      </w:r>
      <w:r w:rsidRPr="002C5AFC">
        <w:rPr>
          <w:lang w:val="en-US"/>
        </w:rPr>
        <w:t>3GPP TS 2</w:t>
      </w:r>
      <w:r>
        <w:rPr>
          <w:lang w:val="en-US"/>
        </w:rPr>
        <w:t>9</w:t>
      </w:r>
      <w:r w:rsidRPr="002C5AFC">
        <w:rPr>
          <w:lang w:val="en-US"/>
        </w:rPr>
        <w:t>.</w:t>
      </w:r>
      <w:r>
        <w:rPr>
          <w:lang w:val="en-US"/>
        </w:rPr>
        <w:t>002</w:t>
      </w:r>
      <w:r w:rsidRPr="002C5AFC">
        <w:rPr>
          <w:lang w:val="en-US"/>
        </w:rPr>
        <w:t> </w:t>
      </w:r>
      <w:r>
        <w:rPr>
          <w:lang w:val="en-US"/>
        </w:rPr>
        <w:t xml:space="preserve">[15]. In addition, it optionally may be based on Diameter as specified for </w:t>
      </w:r>
      <w:r>
        <w:rPr>
          <w:rFonts w:hint="eastAsia"/>
          <w:lang w:val="en-US" w:eastAsia="ko-KR"/>
        </w:rPr>
        <w:t xml:space="preserve">reference point </w:t>
      </w:r>
      <w:proofErr w:type="spellStart"/>
      <w:r>
        <w:rPr>
          <w:rFonts w:hint="eastAsia"/>
          <w:lang w:val="en-US" w:eastAsia="ko-KR"/>
        </w:rPr>
        <w:t>S</w:t>
      </w:r>
      <w:r>
        <w:rPr>
          <w:lang w:val="en-US" w:eastAsia="ko-KR"/>
        </w:rPr>
        <w:t>Gd</w:t>
      </w:r>
      <w:proofErr w:type="spellEnd"/>
      <w:r>
        <w:rPr>
          <w:rFonts w:hint="eastAsia"/>
          <w:lang w:val="en-US" w:eastAsia="ko-KR"/>
        </w:rPr>
        <w:t xml:space="preserve"> (see 3GPP</w:t>
      </w:r>
      <w:r>
        <w:rPr>
          <w:lang w:val="en-US" w:eastAsia="ko-KR"/>
        </w:rPr>
        <w:t> </w:t>
      </w:r>
      <w:r>
        <w:rPr>
          <w:rFonts w:hint="eastAsia"/>
          <w:lang w:val="en-US" w:eastAsia="ko-KR"/>
        </w:rPr>
        <w:t>TS</w:t>
      </w:r>
      <w:r>
        <w:rPr>
          <w:lang w:val="en-US" w:eastAsia="ko-KR"/>
        </w:rPr>
        <w:t> </w:t>
      </w:r>
      <w:r>
        <w:rPr>
          <w:rFonts w:hint="eastAsia"/>
          <w:lang w:val="en-US" w:eastAsia="ko-KR"/>
        </w:rPr>
        <w:t>29.338</w:t>
      </w:r>
      <w:r>
        <w:rPr>
          <w:lang w:val="en-US" w:eastAsia="ko-KR"/>
        </w:rPr>
        <w:t> </w:t>
      </w:r>
      <w:r>
        <w:rPr>
          <w:rFonts w:hint="eastAsia"/>
          <w:lang w:val="en-US" w:eastAsia="ko-KR"/>
        </w:rPr>
        <w:t>[50</w:t>
      </w:r>
      <w:r>
        <w:rPr>
          <w:lang w:val="en-US" w:eastAsia="ko-KR"/>
        </w:rPr>
        <w:t>])</w:t>
      </w:r>
      <w:ins w:id="34" w:author="OrangeMS-133bise" w:date="2022-01-10T10:11:00Z">
        <w:r w:rsidR="00CC6069" w:rsidRPr="00CC6069">
          <w:rPr>
            <w:lang w:val="en-US" w:eastAsia="ko-KR"/>
          </w:rPr>
          <w:t xml:space="preserve"> </w:t>
        </w:r>
        <w:r w:rsidR="00CC6069">
          <w:rPr>
            <w:lang w:val="en-US" w:eastAsia="ko-KR"/>
          </w:rPr>
          <w:t xml:space="preserve">or based on HTTP/2 as specified for </w:t>
        </w:r>
        <w:proofErr w:type="spellStart"/>
        <w:r w:rsidR="00CC6069">
          <w:rPr>
            <w:lang w:val="en-US" w:eastAsia="ko-KR"/>
          </w:rPr>
          <w:t>N</w:t>
        </w:r>
      </w:ins>
      <w:ins w:id="35" w:author="OrangeMS-133bise" w:date="2022-01-10T10:29:00Z">
        <w:r w:rsidR="00A32818">
          <w:rPr>
            <w:lang w:val="en-US" w:eastAsia="ko-KR"/>
          </w:rPr>
          <w:t>router</w:t>
        </w:r>
      </w:ins>
      <w:proofErr w:type="spellEnd"/>
      <w:ins w:id="36" w:author="OrangeMS-133bise" w:date="2022-01-10T10:11:00Z">
        <w:r w:rsidR="00CC6069">
          <w:rPr>
            <w:lang w:val="en-US" w:eastAsia="ko-KR"/>
          </w:rPr>
          <w:t xml:space="preserve"> service-based interface (see 3GPP TS 23.540 [xx])</w:t>
        </w:r>
      </w:ins>
      <w:r>
        <w:rPr>
          <w:lang w:val="en-US" w:eastAsia="ko-KR"/>
        </w:rPr>
        <w:t>.</w:t>
      </w:r>
    </w:p>
    <w:p w14:paraId="28150EA8" w14:textId="77777777" w:rsidR="00C64B21" w:rsidRDefault="00C64B21" w:rsidP="00C64B21">
      <w:pPr>
        <w:pStyle w:val="B1"/>
      </w:pPr>
      <w:r>
        <w:rPr>
          <w:lang w:val="en-US"/>
        </w:rPr>
        <w:t>5)</w:t>
      </w:r>
      <w:r>
        <w:rPr>
          <w:lang w:val="en-US"/>
        </w:rPr>
        <w:tab/>
        <w:t xml:space="preserve">Reference point 4 is SMSF internal, and </w:t>
      </w:r>
      <w:r>
        <w:t>operations performed on this reference point are not standardized.</w:t>
      </w:r>
      <w:r>
        <w:rPr>
          <w:lang w:val="en-US"/>
        </w:rPr>
        <w:t xml:space="preserve"> In the message flows of clause 10, the SMSF replaces the combination of MSC and VLR, and messages exchanged between MSC and VLR are replaced with SMSF internal communication.</w:t>
      </w:r>
    </w:p>
    <w:p w14:paraId="4AE0124E" w14:textId="77777777" w:rsidR="00C64B21" w:rsidRPr="00A942C0" w:rsidRDefault="00C64B21" w:rsidP="00C64B21">
      <w:pPr>
        <w:rPr>
          <w:lang w:val="en-US"/>
        </w:rPr>
      </w:pPr>
      <w:r w:rsidRPr="00A942C0">
        <w:rPr>
          <w:lang w:val="en-US"/>
        </w:rPr>
        <w:t xml:space="preserve">The architecture for SMS in 5GS is defined in </w:t>
      </w:r>
      <w:r w:rsidRPr="002C5AFC">
        <w:rPr>
          <w:lang w:val="en-US"/>
        </w:rPr>
        <w:t>3GPP TS 23.501 </w:t>
      </w:r>
      <w:r>
        <w:rPr>
          <w:lang w:val="en-US"/>
        </w:rPr>
        <w:t>[51]</w:t>
      </w:r>
      <w:r w:rsidRPr="00A942C0">
        <w:rPr>
          <w:lang w:val="en-US"/>
        </w:rPr>
        <w:t xml:space="preserve"> and uses the following reference points:</w:t>
      </w:r>
    </w:p>
    <w:p w14:paraId="112B1AEC" w14:textId="77777777" w:rsidR="00C64B21" w:rsidRPr="002C5AFC" w:rsidRDefault="00C64B21" w:rsidP="00C64B21">
      <w:pPr>
        <w:pStyle w:val="NO"/>
      </w:pPr>
      <w:r w:rsidRPr="002C5AFC">
        <w:rPr>
          <w:b/>
        </w:rPr>
        <w:t>N1</w:t>
      </w:r>
      <w:r w:rsidRPr="002C5AFC">
        <w:t>:</w:t>
      </w:r>
      <w:r w:rsidRPr="002C5AFC">
        <w:tab/>
        <w:t>Reference point between the UE and the AMF.</w:t>
      </w:r>
    </w:p>
    <w:p w14:paraId="3DB48861" w14:textId="77777777" w:rsidR="00C64B21" w:rsidRPr="002C5AFC" w:rsidRDefault="00C64B21" w:rsidP="00C64B21">
      <w:pPr>
        <w:pStyle w:val="NO"/>
      </w:pPr>
      <w:r w:rsidRPr="002C5AFC">
        <w:rPr>
          <w:b/>
        </w:rPr>
        <w:t>N8</w:t>
      </w:r>
      <w:r w:rsidRPr="002C5AFC">
        <w:t>:</w:t>
      </w:r>
      <w:r w:rsidRPr="002C5AFC">
        <w:tab/>
        <w:t>Reference point between the UDM and the AMF.</w:t>
      </w:r>
    </w:p>
    <w:p w14:paraId="51E0D75D" w14:textId="77777777" w:rsidR="00C64B21" w:rsidRPr="002C5AFC" w:rsidRDefault="00C64B21" w:rsidP="00C64B21">
      <w:pPr>
        <w:pStyle w:val="NO"/>
      </w:pPr>
      <w:r w:rsidRPr="002C5AFC">
        <w:rPr>
          <w:b/>
        </w:rPr>
        <w:t>N20</w:t>
      </w:r>
      <w:r w:rsidRPr="002C5AFC">
        <w:t>:</w:t>
      </w:r>
      <w:r w:rsidRPr="002C5AFC">
        <w:tab/>
        <w:t>Reference point between the AMF and the SMSF.</w:t>
      </w:r>
    </w:p>
    <w:p w14:paraId="39B2FABB" w14:textId="77777777" w:rsidR="00C64B21" w:rsidRPr="002C5AFC" w:rsidRDefault="00C64B21" w:rsidP="00C64B21">
      <w:pPr>
        <w:pStyle w:val="NO"/>
      </w:pPr>
      <w:r w:rsidRPr="002C5AFC">
        <w:rPr>
          <w:b/>
        </w:rPr>
        <w:t>N21</w:t>
      </w:r>
      <w:r w:rsidRPr="002C5AFC">
        <w:t>:</w:t>
      </w:r>
      <w:r w:rsidRPr="002C5AFC">
        <w:tab/>
        <w:t>Reference point between SMSF and the UDM.</w:t>
      </w:r>
    </w:p>
    <w:p w14:paraId="224999A6" w14:textId="77777777" w:rsidR="00C64B21" w:rsidRPr="002C5AFC" w:rsidRDefault="00C64B21" w:rsidP="00C64B21">
      <w:pPr>
        <w:rPr>
          <w:lang w:val="en-US"/>
        </w:rPr>
      </w:pPr>
      <w:r w:rsidRPr="002C5AFC">
        <w:rPr>
          <w:lang w:val="en-US"/>
        </w:rPr>
        <w:t xml:space="preserve">The following service based interfaces are used for SMS in 5GS: </w:t>
      </w:r>
    </w:p>
    <w:p w14:paraId="7C98343E" w14:textId="634BCF7B" w:rsidR="00C64B21" w:rsidRPr="002C5AFC" w:rsidRDefault="00C64B21" w:rsidP="00C64B21">
      <w:pPr>
        <w:pStyle w:val="NO"/>
      </w:pPr>
      <w:proofErr w:type="spellStart"/>
      <w:r w:rsidRPr="002C5AFC">
        <w:rPr>
          <w:b/>
        </w:rPr>
        <w:t>Namf</w:t>
      </w:r>
      <w:proofErr w:type="spellEnd"/>
      <w:r w:rsidRPr="002C5AFC">
        <w:rPr>
          <w:b/>
        </w:rPr>
        <w:t>:</w:t>
      </w:r>
      <w:r w:rsidRPr="002C5AFC">
        <w:tab/>
        <w:t xml:space="preserve">Service-based interface exhibited by AMF. Usage of </w:t>
      </w:r>
      <w:proofErr w:type="spellStart"/>
      <w:r w:rsidRPr="002C5AFC">
        <w:t>Namf</w:t>
      </w:r>
      <w:proofErr w:type="spellEnd"/>
      <w:r w:rsidRPr="002C5AFC">
        <w:t xml:space="preserve"> service operations for SMS in 5GS is defined in 3GPP TS 23.502</w:t>
      </w:r>
      <w:r w:rsidRPr="002C5AFC">
        <w:rPr>
          <w:lang w:val="en-US"/>
        </w:rPr>
        <w:t> </w:t>
      </w:r>
      <w:r>
        <w:rPr>
          <w:lang w:val="en-US"/>
        </w:rPr>
        <w:t>[52]</w:t>
      </w:r>
      <w:ins w:id="37" w:author="OrangeMS-133bise" w:date="2022-01-10T10:17:00Z">
        <w:r w:rsidR="00EB6CAD">
          <w:rPr>
            <w:lang w:val="en-US"/>
          </w:rPr>
          <w:t xml:space="preserve"> and in </w:t>
        </w:r>
        <w:r w:rsidR="00EB6CAD">
          <w:rPr>
            <w:lang w:val="en-US" w:eastAsia="ko-KR"/>
          </w:rPr>
          <w:t>3GPP TS 23.540 [xx]</w:t>
        </w:r>
      </w:ins>
      <w:r w:rsidRPr="002C5AFC">
        <w:t>.</w:t>
      </w:r>
    </w:p>
    <w:p w14:paraId="76191E8A" w14:textId="75817140" w:rsidR="00C64B21" w:rsidRPr="002C5AFC" w:rsidRDefault="00C64B21" w:rsidP="00C64B21">
      <w:pPr>
        <w:pStyle w:val="NO"/>
      </w:pPr>
      <w:proofErr w:type="spellStart"/>
      <w:r w:rsidRPr="002C5AFC">
        <w:rPr>
          <w:b/>
        </w:rPr>
        <w:t>Nsmsf</w:t>
      </w:r>
      <w:proofErr w:type="spellEnd"/>
      <w:r w:rsidRPr="002C5AFC">
        <w:rPr>
          <w:b/>
        </w:rPr>
        <w:t>:</w:t>
      </w:r>
      <w:r w:rsidRPr="002C5AFC">
        <w:tab/>
        <w:t xml:space="preserve">Service-based interface exhibited by SMSF. Usage of </w:t>
      </w:r>
      <w:proofErr w:type="spellStart"/>
      <w:r w:rsidRPr="002C5AFC">
        <w:t>Nsmsf</w:t>
      </w:r>
      <w:proofErr w:type="spellEnd"/>
      <w:r w:rsidRPr="002C5AFC">
        <w:t xml:space="preserve"> service operations for SMS in 5GS is defined in 3GPP TS 23.502</w:t>
      </w:r>
      <w:r w:rsidRPr="002C5AFC">
        <w:rPr>
          <w:lang w:val="en-US"/>
        </w:rPr>
        <w:t> </w:t>
      </w:r>
      <w:r>
        <w:rPr>
          <w:lang w:val="en-US"/>
        </w:rPr>
        <w:t>[52]</w:t>
      </w:r>
      <w:ins w:id="38" w:author="OrangeMS-133bise" w:date="2022-01-10T10:17:00Z">
        <w:r w:rsidR="00EB6CAD">
          <w:rPr>
            <w:lang w:val="en-US"/>
          </w:rPr>
          <w:t xml:space="preserve"> and in </w:t>
        </w:r>
        <w:r w:rsidR="00EB6CAD">
          <w:rPr>
            <w:lang w:val="en-US" w:eastAsia="ko-KR"/>
          </w:rPr>
          <w:t>3GPP TS 23.540 [xx]</w:t>
        </w:r>
      </w:ins>
      <w:r w:rsidRPr="002C5AFC">
        <w:t>.</w:t>
      </w:r>
      <w:del w:id="39" w:author="OrangeMS-133bise" w:date="2022-01-10T10:11:00Z">
        <w:r w:rsidRPr="002C5AFC" w:rsidDel="00CC6069">
          <w:delText>].</w:delText>
        </w:r>
      </w:del>
    </w:p>
    <w:p w14:paraId="3CB58341" w14:textId="01E28F2D" w:rsidR="00C64B21" w:rsidRPr="000523A0" w:rsidRDefault="00C64B21" w:rsidP="00C64B21">
      <w:pPr>
        <w:pStyle w:val="NO"/>
      </w:pPr>
      <w:proofErr w:type="spellStart"/>
      <w:r w:rsidRPr="002C5AFC">
        <w:rPr>
          <w:b/>
        </w:rPr>
        <w:t>Nudm</w:t>
      </w:r>
      <w:proofErr w:type="spellEnd"/>
      <w:r w:rsidRPr="002C5AFC">
        <w:rPr>
          <w:b/>
        </w:rPr>
        <w:t>:</w:t>
      </w:r>
      <w:r w:rsidRPr="002C5AFC">
        <w:tab/>
        <w:t xml:space="preserve">Service-based interface exhibited by UDM. Usage of </w:t>
      </w:r>
      <w:proofErr w:type="spellStart"/>
      <w:r w:rsidRPr="002C5AFC">
        <w:t>Nudm</w:t>
      </w:r>
      <w:proofErr w:type="spellEnd"/>
      <w:r w:rsidRPr="002C5AFC">
        <w:t xml:space="preserve"> service operations for SMS in 5GS is defined in 3GPP TS 23.502</w:t>
      </w:r>
      <w:r w:rsidRPr="002C5AFC">
        <w:rPr>
          <w:lang w:val="en-US"/>
        </w:rPr>
        <w:t> </w:t>
      </w:r>
      <w:r>
        <w:rPr>
          <w:lang w:val="en-US"/>
        </w:rPr>
        <w:t>[52]</w:t>
      </w:r>
      <w:ins w:id="40" w:author="OrangeMS-133bise" w:date="2022-01-10T10:17:00Z">
        <w:r w:rsidR="00EB6CAD">
          <w:rPr>
            <w:lang w:val="en-US"/>
          </w:rPr>
          <w:t xml:space="preserve"> and in </w:t>
        </w:r>
        <w:r w:rsidR="00EB6CAD">
          <w:rPr>
            <w:lang w:val="en-US" w:eastAsia="ko-KR"/>
          </w:rPr>
          <w:t>3GPP TS 23.540 [xx]</w:t>
        </w:r>
      </w:ins>
      <w:r w:rsidRPr="002C5AFC">
        <w:t>.</w:t>
      </w:r>
    </w:p>
    <w:p w14:paraId="41EF9480" w14:textId="77777777" w:rsidR="00C64B21" w:rsidRPr="00C64B21" w:rsidRDefault="00C64B21" w:rsidP="00C64B2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C64B21">
        <w:rPr>
          <w:rFonts w:ascii="Arial" w:hAnsi="Arial" w:cs="Arial"/>
          <w:noProof/>
          <w:color w:val="FF6600"/>
          <w:sz w:val="28"/>
          <w:szCs w:val="28"/>
        </w:rPr>
        <w:t>* * * Next Change * * * *</w:t>
      </w:r>
    </w:p>
    <w:p w14:paraId="4DD4C1C6" w14:textId="77777777" w:rsidR="00F802F3" w:rsidRDefault="00F802F3" w:rsidP="00F802F3">
      <w:pPr>
        <w:pStyle w:val="Nagwek1"/>
        <w:rPr>
          <w:lang w:val="en-US"/>
        </w:rPr>
      </w:pPr>
      <w:bookmarkStart w:id="41" w:name="_Toc68016412"/>
      <w:r>
        <w:rPr>
          <w:lang w:val="en-US"/>
        </w:rPr>
        <w:t>K.2</w:t>
      </w:r>
      <w:r>
        <w:rPr>
          <w:lang w:val="en-US"/>
        </w:rPr>
        <w:tab/>
      </w:r>
      <w:r>
        <w:t>Support for SMS when UE is registered to both 5GS and EPS</w:t>
      </w:r>
      <w:bookmarkEnd w:id="41"/>
    </w:p>
    <w:p w14:paraId="761A9CB2" w14:textId="77777777" w:rsidR="00F802F3" w:rsidRDefault="00F802F3" w:rsidP="00F802F3">
      <w:r>
        <w:rPr>
          <w:lang w:val="en-US"/>
        </w:rPr>
        <w:t xml:space="preserve">When a UE is operating in </w:t>
      </w:r>
      <w:r w:rsidRPr="001B0CA5">
        <w:rPr>
          <w:rFonts w:eastAsia="MS Mincho"/>
        </w:rPr>
        <w:t>dual-registration mode</w:t>
      </w:r>
      <w:r>
        <w:rPr>
          <w:rFonts w:eastAsia="MS Mincho"/>
        </w:rPr>
        <w:t xml:space="preserve"> as specified </w:t>
      </w:r>
      <w:r>
        <w:t>3GPP TS 23.501 [8] and is registered to the network via:</w:t>
      </w:r>
    </w:p>
    <w:p w14:paraId="75FA5BB6" w14:textId="77777777" w:rsidR="00F802F3" w:rsidRDefault="00F802F3" w:rsidP="00F802F3">
      <w:pPr>
        <w:pStyle w:val="B1"/>
      </w:pPr>
      <w:r>
        <w:t>-</w:t>
      </w:r>
      <w:r>
        <w:tab/>
        <w:t>MME; and</w:t>
      </w:r>
    </w:p>
    <w:p w14:paraId="209D497C" w14:textId="77777777" w:rsidR="00F802F3" w:rsidRDefault="00F802F3" w:rsidP="00F802F3">
      <w:pPr>
        <w:pStyle w:val="B1"/>
      </w:pPr>
      <w:r>
        <w:lastRenderedPageBreak/>
        <w:t>-</w:t>
      </w:r>
      <w:r>
        <w:tab/>
        <w:t>AMF;</w:t>
      </w:r>
    </w:p>
    <w:p w14:paraId="4D18D0F8" w14:textId="24B09C4A" w:rsidR="00F802F3" w:rsidRDefault="00F802F3" w:rsidP="00F802F3">
      <w:r>
        <w:t xml:space="preserve">and SMS in EPS uses SMS over SGs, the network shall deliver an MT short message either via SMS over SGs in EPS or SMS over NAS in 5GS based on local policy. </w:t>
      </w:r>
      <w:bookmarkStart w:id="42" w:name="_Hlk496706324"/>
      <w:r>
        <w:t>In case the network determines the MT short message delivery fails, e.g.</w:t>
      </w:r>
      <w:r w:rsidRPr="004C04E5">
        <w:t xml:space="preserve"> the UE is not reachable</w:t>
      </w:r>
      <w:r>
        <w:t xml:space="preserve">, the network may try delivering the short message via the not yet tried option for delivering </w:t>
      </w:r>
      <w:del w:id="43" w:author="OrangeMS-133bise" w:date="2022-01-10T10:09:00Z">
        <w:r w:rsidDel="00F802F3">
          <w:delText xml:space="preserve">of </w:delText>
        </w:r>
      </w:del>
      <w:r>
        <w:t>the MT short message.</w:t>
      </w:r>
      <w:bookmarkEnd w:id="42"/>
      <w:r w:rsidRPr="00CC52C9">
        <w:t xml:space="preserve"> </w:t>
      </w:r>
      <w:r w:rsidRPr="00BF1B3C">
        <w:t>If the network tries to deliver an MT short message via SMS over SGs in EPS and SMS over NAS in 5GS then the mobile not reachable flags specified in subclause 3.2.8 of this specification are only set if MT short message delivery fails via both options.</w:t>
      </w:r>
    </w:p>
    <w:p w14:paraId="4C159967" w14:textId="77777777" w:rsidR="00F802F3" w:rsidRDefault="00F802F3" w:rsidP="00F802F3">
      <w:pPr>
        <w:pStyle w:val="NO"/>
      </w:pPr>
      <w:r>
        <w:t>NOTE 1:</w:t>
      </w:r>
      <w:r>
        <w:tab/>
        <w:t>This version of the specification does not specify an architecture that provides a standardized interface between SMSF and VLR.</w:t>
      </w:r>
    </w:p>
    <w:p w14:paraId="73AAE00D" w14:textId="77777777" w:rsidR="00F802F3" w:rsidRDefault="00F802F3" w:rsidP="00F802F3">
      <w:pPr>
        <w:pStyle w:val="EditorsNote"/>
      </w:pPr>
      <w:r>
        <w:t>Editor’s note:</w:t>
      </w:r>
      <w:r>
        <w:tab/>
        <w:t>Support for SMS in MME specified in Annex I for dual registration requires further study.</w:t>
      </w:r>
    </w:p>
    <w:p w14:paraId="21596EAC" w14:textId="7D62588B" w:rsidR="00C64B21" w:rsidRPr="00C64B21" w:rsidRDefault="00C64B21" w:rsidP="00C64B2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End of Changes * * * *</w:t>
      </w:r>
    </w:p>
    <w:sectPr w:rsidR="00C64B21" w:rsidRPr="00C64B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E80F8" w14:textId="77777777" w:rsidR="00DD5713" w:rsidRDefault="00DD5713">
      <w:r>
        <w:separator/>
      </w:r>
    </w:p>
  </w:endnote>
  <w:endnote w:type="continuationSeparator" w:id="0">
    <w:p w14:paraId="4A5504CE" w14:textId="77777777" w:rsidR="00DD5713" w:rsidRDefault="00DD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33E48" w14:textId="77777777" w:rsidR="00DD5713" w:rsidRDefault="00DD5713">
      <w:r>
        <w:separator/>
      </w:r>
    </w:p>
  </w:footnote>
  <w:footnote w:type="continuationSeparator" w:id="0">
    <w:p w14:paraId="17DA9A60" w14:textId="77777777" w:rsidR="00DD5713" w:rsidRDefault="00DD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3bise">
    <w15:presenceInfo w15:providerId="None" w15:userId="OrangeMS-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A1F6F"/>
    <w:rsid w:val="000A6394"/>
    <w:rsid w:val="000B7FED"/>
    <w:rsid w:val="000C038A"/>
    <w:rsid w:val="000C0BFC"/>
    <w:rsid w:val="000C6598"/>
    <w:rsid w:val="00110FF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874A8"/>
    <w:rsid w:val="002A1ABE"/>
    <w:rsid w:val="002B5741"/>
    <w:rsid w:val="00305409"/>
    <w:rsid w:val="003609EF"/>
    <w:rsid w:val="0036231A"/>
    <w:rsid w:val="00363DF6"/>
    <w:rsid w:val="003674C0"/>
    <w:rsid w:val="00374DD4"/>
    <w:rsid w:val="003B3C8C"/>
    <w:rsid w:val="003B729C"/>
    <w:rsid w:val="003E1A36"/>
    <w:rsid w:val="003E46EE"/>
    <w:rsid w:val="00405A62"/>
    <w:rsid w:val="00410371"/>
    <w:rsid w:val="004242F1"/>
    <w:rsid w:val="00434669"/>
    <w:rsid w:val="004A6835"/>
    <w:rsid w:val="004B75B7"/>
    <w:rsid w:val="004E1669"/>
    <w:rsid w:val="00512317"/>
    <w:rsid w:val="0051580D"/>
    <w:rsid w:val="00517D2B"/>
    <w:rsid w:val="00547111"/>
    <w:rsid w:val="00570453"/>
    <w:rsid w:val="00592D74"/>
    <w:rsid w:val="005C3366"/>
    <w:rsid w:val="005E2C44"/>
    <w:rsid w:val="00621188"/>
    <w:rsid w:val="006257ED"/>
    <w:rsid w:val="00626D8F"/>
    <w:rsid w:val="00657E43"/>
    <w:rsid w:val="00677E82"/>
    <w:rsid w:val="00695808"/>
    <w:rsid w:val="00697B0A"/>
    <w:rsid w:val="006B46FB"/>
    <w:rsid w:val="006E21FB"/>
    <w:rsid w:val="00722614"/>
    <w:rsid w:val="007301E7"/>
    <w:rsid w:val="00750D64"/>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63B9"/>
    <w:rsid w:val="008906C4"/>
    <w:rsid w:val="008A45A6"/>
    <w:rsid w:val="008F686C"/>
    <w:rsid w:val="009148DE"/>
    <w:rsid w:val="009226CC"/>
    <w:rsid w:val="00941BFE"/>
    <w:rsid w:val="00941E30"/>
    <w:rsid w:val="009777D9"/>
    <w:rsid w:val="00991B88"/>
    <w:rsid w:val="00991D60"/>
    <w:rsid w:val="009A5753"/>
    <w:rsid w:val="009A579D"/>
    <w:rsid w:val="009E27D4"/>
    <w:rsid w:val="009E3297"/>
    <w:rsid w:val="009E6C24"/>
    <w:rsid w:val="009F734F"/>
    <w:rsid w:val="00A17406"/>
    <w:rsid w:val="00A246B6"/>
    <w:rsid w:val="00A24870"/>
    <w:rsid w:val="00A32818"/>
    <w:rsid w:val="00A47E70"/>
    <w:rsid w:val="00A50CF0"/>
    <w:rsid w:val="00A542A2"/>
    <w:rsid w:val="00A56556"/>
    <w:rsid w:val="00A7671C"/>
    <w:rsid w:val="00AA2CBC"/>
    <w:rsid w:val="00AC4317"/>
    <w:rsid w:val="00AC5820"/>
    <w:rsid w:val="00AD1CD8"/>
    <w:rsid w:val="00B258BB"/>
    <w:rsid w:val="00B468EF"/>
    <w:rsid w:val="00B67B97"/>
    <w:rsid w:val="00B968C8"/>
    <w:rsid w:val="00BA3EC5"/>
    <w:rsid w:val="00BA51D9"/>
    <w:rsid w:val="00BB5DFC"/>
    <w:rsid w:val="00BD279D"/>
    <w:rsid w:val="00BD6BB8"/>
    <w:rsid w:val="00BE70D2"/>
    <w:rsid w:val="00C60FCB"/>
    <w:rsid w:val="00C6176A"/>
    <w:rsid w:val="00C64B21"/>
    <w:rsid w:val="00C66BA2"/>
    <w:rsid w:val="00C75CB0"/>
    <w:rsid w:val="00C95985"/>
    <w:rsid w:val="00CA21C3"/>
    <w:rsid w:val="00CC2B5C"/>
    <w:rsid w:val="00CC5026"/>
    <w:rsid w:val="00CC6069"/>
    <w:rsid w:val="00CC68D0"/>
    <w:rsid w:val="00CF0772"/>
    <w:rsid w:val="00CF7B4F"/>
    <w:rsid w:val="00D03F9A"/>
    <w:rsid w:val="00D06D51"/>
    <w:rsid w:val="00D24991"/>
    <w:rsid w:val="00D50255"/>
    <w:rsid w:val="00D66520"/>
    <w:rsid w:val="00D905BD"/>
    <w:rsid w:val="00D91B51"/>
    <w:rsid w:val="00DA3849"/>
    <w:rsid w:val="00DD5713"/>
    <w:rsid w:val="00DE34CF"/>
    <w:rsid w:val="00DF27CE"/>
    <w:rsid w:val="00E02C44"/>
    <w:rsid w:val="00E13F3D"/>
    <w:rsid w:val="00E34898"/>
    <w:rsid w:val="00E47A01"/>
    <w:rsid w:val="00E72183"/>
    <w:rsid w:val="00E8079D"/>
    <w:rsid w:val="00E869DC"/>
    <w:rsid w:val="00EB09B7"/>
    <w:rsid w:val="00EB6CAD"/>
    <w:rsid w:val="00EC02F2"/>
    <w:rsid w:val="00EE7D7C"/>
    <w:rsid w:val="00EF16DB"/>
    <w:rsid w:val="00F25012"/>
    <w:rsid w:val="00F25D98"/>
    <w:rsid w:val="00F300FB"/>
    <w:rsid w:val="00F570ED"/>
    <w:rsid w:val="00F802F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
    <w:name w:val="B1 Char"/>
    <w:link w:val="B1"/>
    <w:rsid w:val="00C64B21"/>
    <w:rPr>
      <w:rFonts w:ascii="Times New Roman" w:hAnsi="Times New Roman"/>
      <w:lang w:val="en-GB" w:eastAsia="en-US"/>
    </w:rPr>
  </w:style>
  <w:style w:type="character" w:customStyle="1" w:styleId="EXCar">
    <w:name w:val="EX Car"/>
    <w:link w:val="EX"/>
    <w:rsid w:val="00C64B21"/>
    <w:rPr>
      <w:rFonts w:ascii="Times New Roman" w:hAnsi="Times New Roman"/>
      <w:lang w:val="en-GB" w:eastAsia="en-US"/>
    </w:rPr>
  </w:style>
  <w:style w:type="character" w:customStyle="1" w:styleId="NOZchn">
    <w:name w:val="NO Zchn"/>
    <w:link w:val="NO"/>
    <w:qFormat/>
    <w:rsid w:val="00C64B21"/>
    <w:rPr>
      <w:rFonts w:ascii="Times New Roman" w:hAnsi="Times New Roman"/>
      <w:lang w:val="en-GB" w:eastAsia="en-US"/>
    </w:rPr>
  </w:style>
  <w:style w:type="character" w:customStyle="1" w:styleId="THChar">
    <w:name w:val="TH Char"/>
    <w:link w:val="TH"/>
    <w:locked/>
    <w:rsid w:val="00C64B21"/>
    <w:rPr>
      <w:rFonts w:ascii="Arial" w:hAnsi="Arial"/>
      <w:b/>
      <w:lang w:val="en-GB" w:eastAsia="en-US"/>
    </w:rPr>
  </w:style>
  <w:style w:type="character" w:customStyle="1" w:styleId="TALZchn">
    <w:name w:val="TAL Zchn"/>
    <w:link w:val="TAL"/>
    <w:rsid w:val="00C64B21"/>
    <w:rPr>
      <w:rFonts w:ascii="Arial" w:hAnsi="Arial"/>
      <w:sz w:val="18"/>
      <w:lang w:val="en-GB" w:eastAsia="en-US"/>
    </w:rPr>
  </w:style>
  <w:style w:type="character" w:customStyle="1" w:styleId="B2Char">
    <w:name w:val="B2 Char"/>
    <w:link w:val="B2"/>
    <w:rsid w:val="00C64B21"/>
    <w:rPr>
      <w:rFonts w:ascii="Times New Roman" w:hAnsi="Times New Roman"/>
      <w:lang w:val="en-GB" w:eastAsia="en-US"/>
    </w:rPr>
  </w:style>
  <w:style w:type="character" w:customStyle="1" w:styleId="TAHCar">
    <w:name w:val="TAH Car"/>
    <w:link w:val="TAH"/>
    <w:rsid w:val="00C64B21"/>
    <w:rPr>
      <w:rFonts w:ascii="Arial" w:hAnsi="Arial"/>
      <w:b/>
      <w:sz w:val="18"/>
      <w:lang w:val="en-GB" w:eastAsia="en-US"/>
    </w:rPr>
  </w:style>
  <w:style w:type="character" w:customStyle="1" w:styleId="TACChar">
    <w:name w:val="TAC Char"/>
    <w:link w:val="TAC"/>
    <w:locked/>
    <w:rsid w:val="00C64B21"/>
    <w:rPr>
      <w:rFonts w:ascii="Arial" w:hAnsi="Arial"/>
      <w:sz w:val="18"/>
      <w:lang w:val="en-GB" w:eastAsia="en-US"/>
    </w:rPr>
  </w:style>
  <w:style w:type="character" w:customStyle="1" w:styleId="EditorsNoteChar">
    <w:name w:val="Editor's Note Char"/>
    <w:aliases w:val="EN Char"/>
    <w:link w:val="EditorsNote"/>
    <w:rsid w:val="00F80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08361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midi.org"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imc.org/pdi/vcard-21.doc"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midi.org"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mid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91CD0-677B-4AAF-BC61-7053A931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1830</Words>
  <Characters>10981</Characters>
  <Application>Microsoft Office Word</Application>
  <DocSecurity>0</DocSecurity>
  <Lines>91</Lines>
  <Paragraphs>25</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OrangeMS-133bise</cp:lastModifiedBy>
  <cp:revision>54</cp:revision>
  <cp:lastPrinted>1899-12-31T23:00:00Z</cp:lastPrinted>
  <dcterms:created xsi:type="dcterms:W3CDTF">2018-11-05T09:14:00Z</dcterms:created>
  <dcterms:modified xsi:type="dcterms:W3CDTF">2022-01-19T16:15:00Z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